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491EA4" w:rsidRDefault="00491EA4" w:rsidP="00491EA4">
      <w:pPr>
        <w:pBdr>
          <w:top w:val="nil"/>
          <w:left w:val="nil"/>
          <w:bottom w:val="nil"/>
          <w:right w:val="nil"/>
          <w:between w:val="nil"/>
        </w:pBdr>
        <w:spacing w:line="240" w:lineRule="auto"/>
        <w:ind w:firstLine="0"/>
        <w:jc w:val="center"/>
        <w:rPr>
          <w:color w:val="000000"/>
          <w:sz w:val="24"/>
          <w:szCs w:val="24"/>
        </w:rPr>
      </w:pPr>
    </w:p>
    <w:p w:rsidR="00491EA4" w:rsidRDefault="00491EA4" w:rsidP="00491EA4">
      <w:pPr>
        <w:pBdr>
          <w:top w:val="nil"/>
          <w:left w:val="nil"/>
          <w:bottom w:val="nil"/>
          <w:right w:val="nil"/>
          <w:between w:val="nil"/>
        </w:pBdr>
        <w:spacing w:line="240" w:lineRule="auto"/>
        <w:ind w:firstLine="0"/>
        <w:jc w:val="center"/>
        <w:rPr>
          <w:color w:val="000000"/>
          <w:sz w:val="24"/>
          <w:szCs w:val="24"/>
        </w:rPr>
      </w:pPr>
    </w:p>
    <w:p w:rsidR="00491EA4" w:rsidRPr="00312D99" w:rsidRDefault="00491EA4" w:rsidP="00491EA4">
      <w:pPr>
        <w:pBdr>
          <w:top w:val="nil"/>
          <w:left w:val="nil"/>
          <w:bottom w:val="nil"/>
          <w:right w:val="nil"/>
          <w:between w:val="nil"/>
        </w:pBdr>
        <w:spacing w:line="240" w:lineRule="auto"/>
        <w:ind w:firstLine="0"/>
        <w:jc w:val="center"/>
        <w:rPr>
          <w:color w:val="000000"/>
          <w:sz w:val="24"/>
          <w:szCs w:val="24"/>
        </w:rPr>
      </w:pPr>
      <w:r>
        <w:rPr>
          <w:color w:val="000000"/>
          <w:sz w:val="24"/>
          <w:szCs w:val="24"/>
        </w:rPr>
        <w:t>С</w:t>
      </w:r>
      <w:r w:rsidRPr="00312D99">
        <w:rPr>
          <w:color w:val="000000"/>
          <w:sz w:val="24"/>
          <w:szCs w:val="24"/>
        </w:rPr>
        <w:t>хем</w:t>
      </w:r>
      <w:r>
        <w:rPr>
          <w:color w:val="000000"/>
          <w:sz w:val="24"/>
          <w:szCs w:val="24"/>
        </w:rPr>
        <w:t>а</w:t>
      </w:r>
      <w:r w:rsidRPr="00312D99">
        <w:rPr>
          <w:color w:val="000000"/>
          <w:sz w:val="24"/>
          <w:szCs w:val="24"/>
        </w:rPr>
        <w:t xml:space="preserve"> теплоснабжения</w:t>
      </w:r>
    </w:p>
    <w:p w:rsidR="00491EA4" w:rsidRPr="00312D99" w:rsidRDefault="00491EA4" w:rsidP="00491EA4">
      <w:pPr>
        <w:pBdr>
          <w:top w:val="nil"/>
          <w:left w:val="nil"/>
          <w:bottom w:val="nil"/>
          <w:right w:val="nil"/>
          <w:between w:val="nil"/>
        </w:pBdr>
        <w:spacing w:line="240" w:lineRule="auto"/>
        <w:ind w:firstLine="0"/>
        <w:jc w:val="center"/>
        <w:rPr>
          <w:color w:val="000000"/>
          <w:sz w:val="24"/>
          <w:szCs w:val="24"/>
        </w:rPr>
      </w:pPr>
      <w:r>
        <w:rPr>
          <w:color w:val="000000"/>
          <w:sz w:val="24"/>
          <w:szCs w:val="24"/>
        </w:rPr>
        <w:t>Сельского поселения</w:t>
      </w:r>
    </w:p>
    <w:p w:rsidR="00491EA4" w:rsidRPr="00312D99" w:rsidRDefault="00491EA4" w:rsidP="00491EA4">
      <w:pPr>
        <w:pBdr>
          <w:top w:val="nil"/>
          <w:left w:val="nil"/>
          <w:bottom w:val="nil"/>
          <w:right w:val="nil"/>
          <w:between w:val="nil"/>
        </w:pBdr>
        <w:spacing w:line="240" w:lineRule="auto"/>
        <w:ind w:firstLine="0"/>
        <w:jc w:val="center"/>
        <w:rPr>
          <w:color w:val="000000"/>
          <w:sz w:val="24"/>
          <w:szCs w:val="24"/>
        </w:rPr>
      </w:pPr>
      <w:r w:rsidRPr="00312D99">
        <w:rPr>
          <w:color w:val="000000"/>
          <w:sz w:val="24"/>
          <w:szCs w:val="24"/>
        </w:rPr>
        <w:t xml:space="preserve"> «</w:t>
      </w:r>
      <w:r>
        <w:rPr>
          <w:color w:val="000000"/>
          <w:sz w:val="24"/>
          <w:szCs w:val="24"/>
        </w:rPr>
        <w:t>Юшарский</w:t>
      </w:r>
      <w:r w:rsidRPr="00312D99">
        <w:rPr>
          <w:color w:val="000000"/>
          <w:sz w:val="24"/>
          <w:szCs w:val="24"/>
        </w:rPr>
        <w:t xml:space="preserve"> сельсовет» </w:t>
      </w:r>
      <w:r>
        <w:rPr>
          <w:color w:val="000000"/>
          <w:sz w:val="24"/>
          <w:szCs w:val="24"/>
        </w:rPr>
        <w:t xml:space="preserve">ЗР </w:t>
      </w:r>
      <w:r w:rsidRPr="00312D99">
        <w:rPr>
          <w:color w:val="000000"/>
          <w:sz w:val="24"/>
          <w:szCs w:val="24"/>
        </w:rPr>
        <w:t xml:space="preserve">НАО </w:t>
      </w:r>
    </w:p>
    <w:p w:rsidR="00491EA4" w:rsidRPr="00312D99" w:rsidRDefault="00491EA4" w:rsidP="00491EA4">
      <w:pPr>
        <w:pBdr>
          <w:top w:val="nil"/>
          <w:left w:val="nil"/>
          <w:bottom w:val="nil"/>
          <w:right w:val="nil"/>
          <w:between w:val="nil"/>
        </w:pBdr>
        <w:spacing w:line="240" w:lineRule="auto"/>
        <w:ind w:firstLine="0"/>
        <w:jc w:val="center"/>
        <w:rPr>
          <w:color w:val="000000"/>
          <w:sz w:val="24"/>
          <w:szCs w:val="24"/>
        </w:rPr>
      </w:pPr>
      <w:r w:rsidRPr="00312D99">
        <w:rPr>
          <w:color w:val="000000"/>
          <w:sz w:val="24"/>
          <w:szCs w:val="24"/>
        </w:rPr>
        <w:t xml:space="preserve"> (актуализация на 202</w:t>
      </w:r>
      <w:r w:rsidR="00703D47">
        <w:rPr>
          <w:color w:val="000000"/>
          <w:sz w:val="24"/>
          <w:szCs w:val="24"/>
        </w:rPr>
        <w:t>5</w:t>
      </w:r>
      <w:r w:rsidRPr="00312D99">
        <w:rPr>
          <w:color w:val="000000"/>
          <w:sz w:val="24"/>
          <w:szCs w:val="24"/>
        </w:rPr>
        <w:t xml:space="preserve"> г.)</w:t>
      </w:r>
    </w:p>
    <w:p w:rsidR="003A529F" w:rsidRPr="00433885" w:rsidRDefault="003A529F" w:rsidP="003A529F">
      <w:pPr>
        <w:tabs>
          <w:tab w:val="left" w:pos="6315"/>
        </w:tabs>
        <w:spacing w:line="240" w:lineRule="auto"/>
        <w:ind w:firstLine="0"/>
        <w:jc w:val="center"/>
        <w:rPr>
          <w:sz w:val="24"/>
          <w:szCs w:val="24"/>
        </w:rPr>
      </w:pPr>
    </w:p>
    <w:p w:rsidR="005C42C8" w:rsidRDefault="005C42C8">
      <w:pPr>
        <w:tabs>
          <w:tab w:val="left" w:pos="6315"/>
        </w:tabs>
        <w:spacing w:line="240" w:lineRule="auto"/>
        <w:ind w:firstLine="0"/>
        <w:jc w:val="center"/>
        <w:rPr>
          <w:sz w:val="24"/>
          <w:szCs w:val="24"/>
        </w:rPr>
      </w:pPr>
    </w:p>
    <w:p w:rsidR="005C42C8" w:rsidRDefault="005C42C8">
      <w:pPr>
        <w:tabs>
          <w:tab w:val="left" w:pos="6315"/>
        </w:tabs>
        <w:spacing w:line="240" w:lineRule="auto"/>
        <w:ind w:firstLine="0"/>
        <w:jc w:val="center"/>
        <w:rPr>
          <w:sz w:val="24"/>
          <w:szCs w:val="24"/>
        </w:rPr>
      </w:pPr>
    </w:p>
    <w:p w:rsidR="005C42C8" w:rsidRDefault="0052115B">
      <w:pPr>
        <w:pBdr>
          <w:top w:val="nil"/>
          <w:left w:val="nil"/>
          <w:bottom w:val="nil"/>
          <w:right w:val="nil"/>
          <w:between w:val="nil"/>
        </w:pBdr>
        <w:ind w:firstLine="0"/>
        <w:jc w:val="center"/>
        <w:rPr>
          <w:color w:val="000000"/>
          <w:sz w:val="24"/>
          <w:szCs w:val="24"/>
        </w:rPr>
      </w:pPr>
      <w:r>
        <w:rPr>
          <w:color w:val="000000"/>
          <w:sz w:val="24"/>
          <w:szCs w:val="24"/>
        </w:rPr>
        <w:t>ОБОСНОВЫВАЮЩИЕ МАТЕРИАЛЫ</w:t>
      </w:r>
    </w:p>
    <w:p w:rsidR="005C42C8" w:rsidRDefault="005C42C8">
      <w:pPr>
        <w:tabs>
          <w:tab w:val="left" w:pos="6315"/>
        </w:tabs>
        <w:spacing w:line="240" w:lineRule="auto"/>
        <w:ind w:firstLine="0"/>
        <w:rPr>
          <w:sz w:val="24"/>
          <w:szCs w:val="24"/>
        </w:rPr>
      </w:pPr>
    </w:p>
    <w:p w:rsidR="005C42C8" w:rsidRDefault="0052115B">
      <w:pPr>
        <w:tabs>
          <w:tab w:val="left" w:pos="6315"/>
        </w:tabs>
        <w:spacing w:line="240" w:lineRule="auto"/>
        <w:ind w:firstLine="0"/>
        <w:jc w:val="center"/>
        <w:rPr>
          <w:sz w:val="24"/>
          <w:szCs w:val="24"/>
        </w:rPr>
      </w:pPr>
      <w:r>
        <w:rPr>
          <w:sz w:val="24"/>
          <w:szCs w:val="24"/>
        </w:rPr>
        <w:t xml:space="preserve">Глава 7. Предложения по строительству, реконструкции, техническому перевооружению </w:t>
      </w:r>
      <w:r w:rsidR="00A96E27">
        <w:rPr>
          <w:sz w:val="24"/>
          <w:szCs w:val="24"/>
        </w:rPr>
        <w:br/>
      </w:r>
      <w:r>
        <w:rPr>
          <w:sz w:val="24"/>
          <w:szCs w:val="24"/>
        </w:rPr>
        <w:t>и (или) модернизации источников тепловой энергии</w:t>
      </w:r>
    </w:p>
    <w:p w:rsidR="005C42C8" w:rsidRDefault="005C42C8">
      <w:pPr>
        <w:tabs>
          <w:tab w:val="left" w:pos="6315"/>
        </w:tabs>
        <w:spacing w:before="240" w:line="240" w:lineRule="auto"/>
        <w:ind w:firstLine="0"/>
        <w:jc w:val="center"/>
        <w:rPr>
          <w:sz w:val="36"/>
          <w:szCs w:val="36"/>
        </w:rPr>
      </w:pPr>
    </w:p>
    <w:p w:rsidR="005C42C8" w:rsidRDefault="0052115B">
      <w:pPr>
        <w:tabs>
          <w:tab w:val="left" w:pos="6315"/>
        </w:tabs>
        <w:spacing w:line="240" w:lineRule="auto"/>
        <w:ind w:firstLine="0"/>
        <w:rPr>
          <w:sz w:val="24"/>
          <w:szCs w:val="24"/>
        </w:rPr>
      </w:pPr>
      <w:r>
        <w:rPr>
          <w:sz w:val="24"/>
          <w:szCs w:val="24"/>
        </w:rPr>
        <w:t xml:space="preserve">Сведений, составляющих государственную тайну в соответствии с Указом Президента Российской Федерации от 30.11.1995 № 1203 «Об утверждении перечня сведений, </w:t>
      </w:r>
      <w:r w:rsidR="001C571C">
        <w:rPr>
          <w:sz w:val="24"/>
          <w:szCs w:val="24"/>
        </w:rPr>
        <w:t>отнесённых</w:t>
      </w:r>
      <w:r>
        <w:rPr>
          <w:sz w:val="24"/>
          <w:szCs w:val="24"/>
        </w:rPr>
        <w:t xml:space="preserve"> к государственной тайне», не содержится.</w:t>
      </w:r>
    </w:p>
    <w:p w:rsidR="005C42C8" w:rsidRDefault="005C42C8">
      <w:pPr>
        <w:tabs>
          <w:tab w:val="left" w:pos="7513"/>
        </w:tabs>
        <w:spacing w:line="240" w:lineRule="auto"/>
        <w:ind w:firstLine="0"/>
        <w:rPr>
          <w:sz w:val="24"/>
          <w:szCs w:val="24"/>
        </w:rPr>
      </w:pPr>
    </w:p>
    <w:p w:rsidR="005C42C8" w:rsidRDefault="005C42C8">
      <w:pPr>
        <w:tabs>
          <w:tab w:val="left" w:pos="7513"/>
        </w:tabs>
        <w:spacing w:line="240" w:lineRule="auto"/>
        <w:ind w:firstLine="0"/>
        <w:rPr>
          <w:sz w:val="24"/>
          <w:szCs w:val="24"/>
        </w:rPr>
      </w:pPr>
    </w:p>
    <w:p w:rsidR="005C42C8" w:rsidRDefault="005C42C8">
      <w:pPr>
        <w:tabs>
          <w:tab w:val="left" w:pos="6315"/>
        </w:tabs>
        <w:spacing w:line="240" w:lineRule="auto"/>
        <w:ind w:firstLine="0"/>
        <w:rPr>
          <w:sz w:val="24"/>
          <w:szCs w:val="24"/>
        </w:rPr>
      </w:pPr>
      <w:bookmarkStart w:id="0" w:name="_gjdgxs" w:colFirst="0" w:colLast="0"/>
      <w:bookmarkEnd w:id="0"/>
    </w:p>
    <w:p w:rsidR="00A96E27" w:rsidRDefault="00A96E27">
      <w:pPr>
        <w:tabs>
          <w:tab w:val="left" w:pos="6315"/>
        </w:tabs>
        <w:spacing w:line="240" w:lineRule="auto"/>
        <w:ind w:firstLine="0"/>
        <w:rPr>
          <w:sz w:val="24"/>
          <w:szCs w:val="24"/>
        </w:rPr>
      </w:pPr>
    </w:p>
    <w:p w:rsidR="00A96E27" w:rsidRDefault="00A96E27">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sectPr w:rsidR="005C42C8">
          <w:headerReference w:type="default" r:id="rId7"/>
          <w:footerReference w:type="default" r:id="rId8"/>
          <w:footerReference w:type="first" r:id="rId9"/>
          <w:pgSz w:w="11906" w:h="16838"/>
          <w:pgMar w:top="1076" w:right="707" w:bottom="1135" w:left="1701" w:header="426" w:footer="301" w:gutter="0"/>
          <w:pgNumType w:start="1"/>
          <w:cols w:space="720"/>
          <w:titlePg/>
        </w:sectPr>
      </w:pPr>
    </w:p>
    <w:p w:rsidR="005C42C8" w:rsidRDefault="0052115B">
      <w:pPr>
        <w:keepNext/>
        <w:keepLines/>
        <w:pBdr>
          <w:top w:val="nil"/>
          <w:left w:val="nil"/>
          <w:bottom w:val="nil"/>
          <w:right w:val="nil"/>
          <w:between w:val="nil"/>
        </w:pBdr>
        <w:spacing w:after="120" w:line="240" w:lineRule="auto"/>
        <w:ind w:left="432" w:hanging="432"/>
        <w:jc w:val="center"/>
        <w:rPr>
          <w:color w:val="000000"/>
          <w:sz w:val="24"/>
          <w:szCs w:val="24"/>
        </w:rPr>
      </w:pPr>
      <w:r>
        <w:rPr>
          <w:color w:val="000000"/>
          <w:sz w:val="24"/>
          <w:szCs w:val="24"/>
        </w:rPr>
        <w:lastRenderedPageBreak/>
        <w:t>ОГЛАВЛЕНИЕ</w:t>
      </w:r>
    </w:p>
    <w:sdt>
      <w:sdtPr>
        <w:id w:val="1377423737"/>
        <w:docPartObj>
          <w:docPartGallery w:val="Table of Contents"/>
          <w:docPartUnique/>
        </w:docPartObj>
      </w:sdtPr>
      <w:sdtEndPr>
        <w:rPr>
          <w:sz w:val="24"/>
          <w:szCs w:val="24"/>
        </w:rPr>
      </w:sdtEndPr>
      <w:sdtContent>
        <w:p w:rsidR="005C42C8" w:rsidRPr="00296F9A" w:rsidRDefault="00CE12AF" w:rsidP="00A96E27">
          <w:pPr>
            <w:pBdr>
              <w:top w:val="nil"/>
              <w:left w:val="nil"/>
              <w:bottom w:val="nil"/>
              <w:right w:val="nil"/>
              <w:between w:val="nil"/>
            </w:pBdr>
            <w:tabs>
              <w:tab w:val="left" w:pos="567"/>
              <w:tab w:val="right" w:pos="9345"/>
            </w:tabs>
            <w:spacing w:line="240" w:lineRule="auto"/>
            <w:ind w:firstLine="0"/>
            <w:rPr>
              <w:color w:val="000000"/>
              <w:sz w:val="24"/>
              <w:szCs w:val="24"/>
            </w:rPr>
          </w:pPr>
          <w:r w:rsidRPr="00296F9A">
            <w:rPr>
              <w:sz w:val="24"/>
              <w:szCs w:val="24"/>
            </w:rPr>
            <w:fldChar w:fldCharType="begin"/>
          </w:r>
          <w:r w:rsidR="0052115B" w:rsidRPr="00296F9A">
            <w:rPr>
              <w:sz w:val="24"/>
              <w:szCs w:val="24"/>
            </w:rPr>
            <w:instrText xml:space="preserve"> TOC \h \u \z </w:instrText>
          </w:r>
          <w:r w:rsidRPr="00296F9A">
            <w:rPr>
              <w:sz w:val="24"/>
              <w:szCs w:val="24"/>
            </w:rPr>
            <w:fldChar w:fldCharType="separate"/>
          </w:r>
          <w:r w:rsidRPr="00296F9A">
            <w:rPr>
              <w:sz w:val="24"/>
              <w:szCs w:val="24"/>
            </w:rPr>
            <w:fldChar w:fldCharType="begin"/>
          </w:r>
          <w:r w:rsidR="0052115B" w:rsidRPr="00296F9A">
            <w:rPr>
              <w:sz w:val="24"/>
              <w:szCs w:val="24"/>
            </w:rPr>
            <w:instrText xml:space="preserve"> PAGEREF _4d34og8 \h </w:instrText>
          </w:r>
          <w:r w:rsidRPr="00296F9A">
            <w:rPr>
              <w:sz w:val="24"/>
              <w:szCs w:val="24"/>
            </w:rPr>
          </w:r>
          <w:r w:rsidRPr="00296F9A">
            <w:rPr>
              <w:sz w:val="24"/>
              <w:szCs w:val="24"/>
            </w:rPr>
            <w:fldChar w:fldCharType="separate"/>
          </w:r>
          <w:r w:rsidR="0052115B" w:rsidRPr="00296F9A">
            <w:rPr>
              <w:color w:val="000000"/>
              <w:sz w:val="24"/>
              <w:szCs w:val="24"/>
            </w:rPr>
            <w:t>Глава 7. Предложения по строительству, реконструкции, техническому перевооружению и (или) модернизации источников тепловой энергии</w:t>
          </w:r>
          <w:r w:rsidR="0052115B" w:rsidRPr="00296F9A">
            <w:rPr>
              <w:color w:val="000000"/>
              <w:sz w:val="24"/>
              <w:szCs w:val="24"/>
            </w:rPr>
            <w:tab/>
          </w:r>
          <w:r w:rsidRPr="00296F9A">
            <w:rPr>
              <w:sz w:val="24"/>
              <w:szCs w:val="24"/>
            </w:rPr>
            <w:fldChar w:fldCharType="end"/>
          </w:r>
        </w:p>
        <w:p w:rsidR="005C42C8" w:rsidRPr="00296F9A" w:rsidRDefault="00934C30"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s8eyo1">
            <w:r w:rsidR="0052115B" w:rsidRPr="00296F9A">
              <w:rPr>
                <w:color w:val="000000"/>
                <w:sz w:val="24"/>
                <w:szCs w:val="24"/>
              </w:rPr>
              <w:t>7.1.</w:t>
            </w:r>
            <w:r w:rsidR="0052115B" w:rsidRPr="00296F9A">
              <w:rPr>
                <w:color w:val="000000"/>
                <w:sz w:val="24"/>
                <w:szCs w:val="24"/>
              </w:rPr>
              <w:tab/>
              <w:t>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w:t>
            </w:r>
            <w:r w:rsidR="0052115B" w:rsidRPr="00296F9A">
              <w:rPr>
                <w:color w:val="000000"/>
                <w:sz w:val="24"/>
                <w:szCs w:val="24"/>
              </w:rPr>
              <w:tab/>
            </w:r>
          </w:hyperlink>
        </w:p>
        <w:p w:rsidR="005C42C8" w:rsidRPr="00296F9A" w:rsidRDefault="00934C30"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7dp8vu">
            <w:r w:rsidR="0052115B" w:rsidRPr="00296F9A">
              <w:rPr>
                <w:color w:val="000000"/>
                <w:sz w:val="24"/>
                <w:szCs w:val="24"/>
              </w:rPr>
              <w:t>7.2.</w:t>
            </w:r>
            <w:r w:rsidR="0052115B" w:rsidRPr="00296F9A">
              <w:rPr>
                <w:color w:val="000000"/>
                <w:sz w:val="24"/>
                <w:szCs w:val="24"/>
              </w:rPr>
              <w:tab/>
              <w:t xml:space="preserve">Описание текущей ситуации, связанной с ранее принятыми в соответствии </w:t>
            </w:r>
            <w:r w:rsidR="00A54B67" w:rsidRPr="00296F9A">
              <w:rPr>
                <w:color w:val="000000"/>
                <w:sz w:val="24"/>
                <w:szCs w:val="24"/>
              </w:rPr>
              <w:br/>
            </w:r>
            <w:r w:rsidR="0052115B" w:rsidRPr="00296F9A">
              <w:rPr>
                <w:color w:val="000000"/>
                <w:sz w:val="24"/>
                <w:szCs w:val="24"/>
              </w:rPr>
              <w:t xml:space="preserve">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w:t>
            </w:r>
            <w:r w:rsidR="00A54B67" w:rsidRPr="00296F9A">
              <w:rPr>
                <w:color w:val="000000"/>
                <w:sz w:val="24"/>
                <w:szCs w:val="24"/>
              </w:rPr>
              <w:br/>
            </w:r>
            <w:r w:rsidR="0052115B" w:rsidRPr="00296F9A">
              <w:rPr>
                <w:color w:val="000000"/>
                <w:sz w:val="24"/>
                <w:szCs w:val="24"/>
              </w:rPr>
              <w:t>в вынужденном режиме в целях обеспечения надежного теплоснабжения потребителей</w:t>
            </w:r>
            <w:r w:rsidR="0052115B" w:rsidRPr="00296F9A">
              <w:rPr>
                <w:color w:val="000000"/>
                <w:sz w:val="24"/>
                <w:szCs w:val="24"/>
              </w:rPr>
              <w:tab/>
            </w:r>
          </w:hyperlink>
        </w:p>
        <w:p w:rsidR="005C42C8" w:rsidRPr="00296F9A" w:rsidRDefault="00934C30"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rdcrjn">
            <w:r w:rsidR="0052115B" w:rsidRPr="00296F9A">
              <w:rPr>
                <w:color w:val="000000"/>
                <w:sz w:val="24"/>
                <w:szCs w:val="24"/>
              </w:rPr>
              <w:t>7.3.</w:t>
            </w:r>
            <w:r w:rsidR="0052115B" w:rsidRPr="00296F9A">
              <w:rPr>
                <w:color w:val="000000"/>
                <w:sz w:val="24"/>
                <w:szCs w:val="24"/>
              </w:rPr>
              <w:tab/>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sidR="0052115B" w:rsidRPr="00296F9A">
              <w:rPr>
                <w:color w:val="000000"/>
                <w:sz w:val="24"/>
                <w:szCs w:val="24"/>
              </w:rPr>
              <w:tab/>
            </w:r>
          </w:hyperlink>
        </w:p>
        <w:p w:rsidR="005C42C8" w:rsidRPr="00296F9A" w:rsidRDefault="00934C30"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6in1rg">
            <w:r w:rsidR="0052115B" w:rsidRPr="00296F9A">
              <w:rPr>
                <w:color w:val="000000"/>
                <w:sz w:val="24"/>
                <w:szCs w:val="24"/>
              </w:rPr>
              <w:t>7.4.</w:t>
            </w:r>
            <w:r w:rsidR="0052115B" w:rsidRPr="00296F9A">
              <w:rPr>
                <w:color w:val="000000"/>
                <w:sz w:val="24"/>
                <w:szCs w:val="24"/>
              </w:rPr>
              <w:tab/>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52115B" w:rsidRPr="00296F9A">
              <w:rPr>
                <w:color w:val="000000"/>
                <w:sz w:val="24"/>
                <w:szCs w:val="24"/>
              </w:rPr>
              <w:tab/>
            </w:r>
          </w:hyperlink>
        </w:p>
        <w:p w:rsidR="005C42C8" w:rsidRPr="00296F9A" w:rsidRDefault="00934C30"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lnxbz9">
            <w:r w:rsidR="0052115B" w:rsidRPr="00296F9A">
              <w:rPr>
                <w:color w:val="000000"/>
                <w:sz w:val="24"/>
                <w:szCs w:val="24"/>
              </w:rPr>
              <w:t>7.5.</w:t>
            </w:r>
            <w:r w:rsidR="0052115B" w:rsidRPr="00296F9A">
              <w:rPr>
                <w:color w:val="000000"/>
                <w:sz w:val="24"/>
                <w:szCs w:val="24"/>
              </w:rPr>
              <w:tab/>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52115B" w:rsidRPr="00296F9A">
              <w:rPr>
                <w:color w:val="000000"/>
                <w:sz w:val="24"/>
                <w:szCs w:val="24"/>
              </w:rPr>
              <w:tab/>
            </w:r>
          </w:hyperlink>
        </w:p>
        <w:p w:rsidR="005C42C8" w:rsidRPr="00296F9A" w:rsidRDefault="00934C30"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5nkun2">
            <w:r w:rsidR="0052115B" w:rsidRPr="00296F9A">
              <w:rPr>
                <w:color w:val="000000"/>
                <w:sz w:val="24"/>
                <w:szCs w:val="24"/>
              </w:rPr>
              <w:t>7.6.</w:t>
            </w:r>
            <w:r w:rsidR="0052115B" w:rsidRPr="00296F9A">
              <w:rPr>
                <w:color w:val="000000"/>
                <w:sz w:val="24"/>
                <w:szCs w:val="24"/>
              </w:rPr>
              <w:tab/>
              <w:t xml:space="preserve">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w:t>
            </w:r>
            <w:r w:rsidR="00A54B67" w:rsidRPr="00296F9A">
              <w:rPr>
                <w:color w:val="000000"/>
                <w:sz w:val="24"/>
                <w:szCs w:val="24"/>
              </w:rPr>
              <w:br/>
            </w:r>
            <w:r w:rsidR="0052115B" w:rsidRPr="00296F9A">
              <w:rPr>
                <w:color w:val="000000"/>
                <w:sz w:val="24"/>
                <w:szCs w:val="24"/>
              </w:rPr>
              <w:t xml:space="preserve">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w:t>
            </w:r>
            <w:r w:rsidR="00A54B67" w:rsidRPr="00296F9A">
              <w:rPr>
                <w:color w:val="000000"/>
                <w:sz w:val="24"/>
                <w:szCs w:val="24"/>
              </w:rPr>
              <w:br/>
            </w:r>
            <w:r w:rsidR="0052115B" w:rsidRPr="00296F9A">
              <w:rPr>
                <w:color w:val="000000"/>
                <w:sz w:val="24"/>
                <w:szCs w:val="24"/>
              </w:rPr>
              <w:t>и перспективных тепловых нагрузок</w:t>
            </w:r>
            <w:r w:rsidR="0052115B" w:rsidRPr="00296F9A">
              <w:rPr>
                <w:color w:val="000000"/>
                <w:sz w:val="24"/>
                <w:szCs w:val="24"/>
              </w:rPr>
              <w:tab/>
            </w:r>
          </w:hyperlink>
        </w:p>
        <w:p w:rsidR="005C42C8" w:rsidRPr="00296F9A" w:rsidRDefault="00934C30"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ksv4uv">
            <w:r w:rsidR="0052115B" w:rsidRPr="00296F9A">
              <w:rPr>
                <w:color w:val="000000"/>
                <w:sz w:val="24"/>
                <w:szCs w:val="24"/>
              </w:rPr>
              <w:t>7.7.</w:t>
            </w:r>
            <w:r w:rsidR="0052115B" w:rsidRPr="00296F9A">
              <w:rPr>
                <w:color w:val="000000"/>
                <w:sz w:val="24"/>
                <w:szCs w:val="24"/>
              </w:rPr>
              <w:tab/>
              <w:t xml:space="preserve">Обоснование предлагаемых для реконструкции и (или) модернизации котельных </w:t>
            </w:r>
            <w:r w:rsidR="00A54B67" w:rsidRPr="00296F9A">
              <w:rPr>
                <w:color w:val="000000"/>
                <w:sz w:val="24"/>
                <w:szCs w:val="24"/>
              </w:rPr>
              <w:br/>
            </w:r>
            <w:r w:rsidR="0052115B" w:rsidRPr="00296F9A">
              <w:rPr>
                <w:color w:val="000000"/>
                <w:sz w:val="24"/>
                <w:szCs w:val="24"/>
              </w:rPr>
              <w:t>с увеличением зоны их действия путем включения в нее зон действия существующих источников тепловой энергии</w:t>
            </w:r>
            <w:r w:rsidR="0052115B" w:rsidRPr="00296F9A">
              <w:rPr>
                <w:color w:val="000000"/>
                <w:sz w:val="24"/>
                <w:szCs w:val="24"/>
              </w:rPr>
              <w:tab/>
            </w:r>
          </w:hyperlink>
        </w:p>
        <w:p w:rsidR="005C42C8" w:rsidRPr="00296F9A" w:rsidRDefault="00934C30"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44sinio">
            <w:r w:rsidR="0052115B" w:rsidRPr="00296F9A">
              <w:rPr>
                <w:color w:val="000000"/>
                <w:sz w:val="24"/>
                <w:szCs w:val="24"/>
              </w:rPr>
              <w:t>7.8.</w:t>
            </w:r>
            <w:r w:rsidR="0052115B" w:rsidRPr="00296F9A">
              <w:rPr>
                <w:color w:val="000000"/>
                <w:sz w:val="24"/>
                <w:szCs w:val="24"/>
              </w:rPr>
              <w:tab/>
              <w:t xml:space="preserve">Обоснование предлагаемых для перевода в пиковый режим работы котельных </w:t>
            </w:r>
            <w:r w:rsidR="00A54B67" w:rsidRPr="00296F9A">
              <w:rPr>
                <w:color w:val="000000"/>
                <w:sz w:val="24"/>
                <w:szCs w:val="24"/>
              </w:rPr>
              <w:br/>
            </w:r>
            <w:r w:rsidR="0052115B" w:rsidRPr="00296F9A">
              <w:rPr>
                <w:color w:val="000000"/>
                <w:sz w:val="24"/>
                <w:szCs w:val="24"/>
              </w:rPr>
              <w:t>по отношению к источникам тепловой энергии, функционирующим в режиме комбинированной выработки электрической и тепловой энергии</w:t>
            </w:r>
            <w:r w:rsidR="0052115B" w:rsidRPr="00296F9A">
              <w:rPr>
                <w:color w:val="000000"/>
                <w:sz w:val="24"/>
                <w:szCs w:val="24"/>
              </w:rPr>
              <w:tab/>
            </w:r>
          </w:hyperlink>
        </w:p>
        <w:p w:rsidR="005C42C8" w:rsidRPr="00296F9A" w:rsidRDefault="00934C30"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jxsxqh">
            <w:r w:rsidR="0052115B" w:rsidRPr="00296F9A">
              <w:rPr>
                <w:color w:val="000000"/>
                <w:sz w:val="24"/>
                <w:szCs w:val="24"/>
              </w:rPr>
              <w:t>7.9.</w:t>
            </w:r>
            <w:r w:rsidR="0052115B" w:rsidRPr="00296F9A">
              <w:rPr>
                <w:color w:val="000000"/>
                <w:sz w:val="24"/>
                <w:szCs w:val="24"/>
              </w:rPr>
              <w:tab/>
              <w:t>Обоснование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w:t>
            </w:r>
            <w:r w:rsidR="0052115B" w:rsidRPr="00296F9A">
              <w:rPr>
                <w:color w:val="000000"/>
                <w:sz w:val="24"/>
                <w:szCs w:val="24"/>
              </w:rPr>
              <w:tab/>
            </w:r>
          </w:hyperlink>
        </w:p>
        <w:p w:rsidR="005C42C8" w:rsidRPr="00296F9A" w:rsidRDefault="00934C30"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z337ya">
            <w:r w:rsidR="0052115B" w:rsidRPr="00296F9A">
              <w:rPr>
                <w:color w:val="000000"/>
                <w:sz w:val="24"/>
                <w:szCs w:val="24"/>
              </w:rPr>
              <w:t>7.10.</w:t>
            </w:r>
            <w:r w:rsidR="0052115B" w:rsidRPr="00296F9A">
              <w:rPr>
                <w:color w:val="000000"/>
                <w:sz w:val="24"/>
                <w:szCs w:val="24"/>
              </w:rPr>
              <w:tab/>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52115B" w:rsidRPr="00296F9A">
              <w:rPr>
                <w:color w:val="000000"/>
                <w:sz w:val="24"/>
                <w:szCs w:val="24"/>
              </w:rPr>
              <w:tab/>
            </w:r>
          </w:hyperlink>
        </w:p>
        <w:p w:rsidR="005C42C8" w:rsidRPr="00296F9A" w:rsidRDefault="00934C30"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j2qqm3">
            <w:r w:rsidR="0052115B" w:rsidRPr="00296F9A">
              <w:rPr>
                <w:color w:val="000000"/>
                <w:sz w:val="24"/>
                <w:szCs w:val="24"/>
              </w:rPr>
              <w:t>7.11.</w:t>
            </w:r>
            <w:r w:rsidR="0052115B" w:rsidRPr="00296F9A">
              <w:rPr>
                <w:color w:val="000000"/>
                <w:sz w:val="24"/>
                <w:szCs w:val="24"/>
              </w:rPr>
              <w:tab/>
              <w:t>Обоснование организации индивидуального теплоснабжения в зонах застройки городского округа малоэтажными жилыми зданиями</w:t>
            </w:r>
            <w:r w:rsidR="0052115B" w:rsidRPr="00296F9A">
              <w:rPr>
                <w:color w:val="000000"/>
                <w:sz w:val="24"/>
                <w:szCs w:val="24"/>
              </w:rPr>
              <w:tab/>
            </w:r>
          </w:hyperlink>
        </w:p>
        <w:p w:rsidR="005C42C8" w:rsidRPr="00296F9A" w:rsidRDefault="00934C30"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y810tw">
            <w:r w:rsidR="0052115B" w:rsidRPr="00296F9A">
              <w:rPr>
                <w:color w:val="000000"/>
                <w:sz w:val="24"/>
                <w:szCs w:val="24"/>
              </w:rPr>
              <w:t>7.12.</w:t>
            </w:r>
            <w:r w:rsidR="0052115B" w:rsidRPr="00296F9A">
              <w:rPr>
                <w:color w:val="000000"/>
                <w:sz w:val="24"/>
                <w:szCs w:val="24"/>
              </w:rPr>
              <w:tab/>
              <w:t>Обоснование перспективных балансов тепловой мощности источников тепловой энергии и теплоносителя и присоединенной тепловой нагрузки в каждой из систем теплоснабжения городского округа</w:t>
            </w:r>
            <w:r w:rsidR="0052115B" w:rsidRPr="00296F9A">
              <w:rPr>
                <w:color w:val="000000"/>
                <w:sz w:val="24"/>
                <w:szCs w:val="24"/>
              </w:rPr>
              <w:tab/>
            </w:r>
          </w:hyperlink>
        </w:p>
        <w:p w:rsidR="005C42C8" w:rsidRPr="00296F9A" w:rsidRDefault="00934C30"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4i7ojhp">
            <w:r w:rsidR="0052115B" w:rsidRPr="00296F9A">
              <w:rPr>
                <w:color w:val="000000"/>
                <w:sz w:val="24"/>
                <w:szCs w:val="24"/>
              </w:rPr>
              <w:t>7.13.</w:t>
            </w:r>
            <w:r w:rsidR="0052115B" w:rsidRPr="00296F9A">
              <w:rPr>
                <w:color w:val="000000"/>
                <w:sz w:val="24"/>
                <w:szCs w:val="24"/>
              </w:rPr>
              <w:tab/>
              <w:t>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52115B" w:rsidRPr="00296F9A">
              <w:rPr>
                <w:color w:val="000000"/>
                <w:sz w:val="24"/>
                <w:szCs w:val="24"/>
              </w:rPr>
              <w:tab/>
            </w:r>
          </w:hyperlink>
        </w:p>
        <w:p w:rsidR="005C42C8" w:rsidRPr="00296F9A" w:rsidRDefault="00934C30"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xcytpi">
            <w:r w:rsidR="0052115B" w:rsidRPr="00296F9A">
              <w:rPr>
                <w:color w:val="000000"/>
                <w:sz w:val="24"/>
                <w:szCs w:val="24"/>
              </w:rPr>
              <w:t>7.14.</w:t>
            </w:r>
            <w:r w:rsidR="0052115B" w:rsidRPr="00296F9A">
              <w:rPr>
                <w:color w:val="000000"/>
                <w:sz w:val="24"/>
                <w:szCs w:val="24"/>
              </w:rPr>
              <w:tab/>
              <w:t>Обоснование организации теплоснабжения в производственных зонах на территории городского округа</w:t>
            </w:r>
            <w:r w:rsidR="0052115B" w:rsidRPr="00296F9A">
              <w:rPr>
                <w:color w:val="000000"/>
                <w:sz w:val="24"/>
                <w:szCs w:val="24"/>
              </w:rPr>
              <w:tab/>
            </w:r>
          </w:hyperlink>
        </w:p>
        <w:p w:rsidR="005C42C8" w:rsidRPr="00296F9A" w:rsidRDefault="00934C30"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ci93xb">
            <w:r w:rsidR="0052115B" w:rsidRPr="00296F9A">
              <w:rPr>
                <w:color w:val="000000"/>
                <w:sz w:val="24"/>
                <w:szCs w:val="24"/>
              </w:rPr>
              <w:t>7.15.</w:t>
            </w:r>
            <w:r w:rsidR="0052115B" w:rsidRPr="00296F9A">
              <w:rPr>
                <w:color w:val="000000"/>
                <w:sz w:val="24"/>
                <w:szCs w:val="24"/>
              </w:rPr>
              <w:tab/>
              <w:t>Результаты расчетов радиуса эффективного теплоснабжения</w:t>
            </w:r>
            <w:r w:rsidR="0052115B" w:rsidRPr="00296F9A">
              <w:rPr>
                <w:color w:val="000000"/>
                <w:sz w:val="24"/>
                <w:szCs w:val="24"/>
              </w:rPr>
              <w:tab/>
            </w:r>
          </w:hyperlink>
        </w:p>
        <w:p w:rsidR="005C42C8" w:rsidRPr="00296F9A" w:rsidRDefault="00934C30"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whwml4">
            <w:r w:rsidR="0052115B" w:rsidRPr="00296F9A">
              <w:rPr>
                <w:color w:val="000000"/>
                <w:sz w:val="24"/>
                <w:szCs w:val="24"/>
              </w:rPr>
              <w:t>7.16.</w:t>
            </w:r>
            <w:r w:rsidR="0052115B" w:rsidRPr="00296F9A">
              <w:rPr>
                <w:color w:val="000000"/>
                <w:sz w:val="24"/>
                <w:szCs w:val="24"/>
              </w:rPr>
              <w:tab/>
              <w:t xml:space="preserve">Описание изменений в предложениях по строительству, реконструкции, техническому перевооружению и (или) модернизации источников тепловой энергии </w:t>
            </w:r>
            <w:r w:rsidR="00A54B67" w:rsidRPr="00296F9A">
              <w:rPr>
                <w:color w:val="000000"/>
                <w:sz w:val="24"/>
                <w:szCs w:val="24"/>
              </w:rPr>
              <w:br/>
            </w:r>
            <w:r w:rsidR="0052115B" w:rsidRPr="00296F9A">
              <w:rPr>
                <w:color w:val="000000"/>
                <w:sz w:val="24"/>
                <w:szCs w:val="24"/>
              </w:rPr>
              <w:t>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источников тепловой энергии</w:t>
            </w:r>
            <w:r w:rsidR="0052115B" w:rsidRPr="00296F9A">
              <w:rPr>
                <w:color w:val="000000"/>
                <w:sz w:val="24"/>
                <w:szCs w:val="24"/>
              </w:rPr>
              <w:tab/>
            </w:r>
          </w:hyperlink>
        </w:p>
        <w:p w:rsidR="005C42C8" w:rsidRPr="00296F9A" w:rsidRDefault="00934C30"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bn6wsx">
            <w:r w:rsidR="0052115B" w:rsidRPr="00296F9A">
              <w:rPr>
                <w:color w:val="000000"/>
                <w:sz w:val="24"/>
                <w:szCs w:val="24"/>
              </w:rPr>
              <w:t>7.17.</w:t>
            </w:r>
            <w:r w:rsidR="0052115B" w:rsidRPr="00296F9A">
              <w:rPr>
                <w:color w:val="000000"/>
                <w:sz w:val="24"/>
                <w:szCs w:val="24"/>
              </w:rPr>
              <w:tab/>
              <w:t>Обоснование покрытия перспективной тепловой нагрузки, не обеспеченной тепловой мощностью</w:t>
            </w:r>
            <w:r w:rsidR="0052115B" w:rsidRPr="00296F9A">
              <w:rPr>
                <w:color w:val="000000"/>
                <w:sz w:val="24"/>
                <w:szCs w:val="24"/>
              </w:rPr>
              <w:tab/>
            </w:r>
          </w:hyperlink>
        </w:p>
        <w:p w:rsidR="005C42C8" w:rsidRPr="00296F9A" w:rsidRDefault="00934C30"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qsh70q">
            <w:r w:rsidR="0052115B" w:rsidRPr="00296F9A">
              <w:rPr>
                <w:color w:val="000000"/>
                <w:sz w:val="24"/>
                <w:szCs w:val="24"/>
              </w:rPr>
              <w:t>7.18.</w:t>
            </w:r>
            <w:r w:rsidR="0052115B" w:rsidRPr="00296F9A">
              <w:rPr>
                <w:color w:val="000000"/>
                <w:sz w:val="24"/>
                <w:szCs w:val="24"/>
              </w:rPr>
              <w:tab/>
              <w:t>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r w:rsidR="0052115B" w:rsidRPr="00296F9A">
              <w:rPr>
                <w:color w:val="000000"/>
                <w:sz w:val="24"/>
                <w:szCs w:val="24"/>
              </w:rPr>
              <w:tab/>
            </w:r>
          </w:hyperlink>
        </w:p>
        <w:p w:rsidR="005C42C8" w:rsidRPr="00296F9A" w:rsidRDefault="00934C30"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as4poj">
            <w:r w:rsidR="0052115B" w:rsidRPr="00296F9A">
              <w:rPr>
                <w:color w:val="000000"/>
                <w:sz w:val="24"/>
                <w:szCs w:val="24"/>
              </w:rPr>
              <w:t>7.19.</w:t>
            </w:r>
            <w:r w:rsidR="0052115B" w:rsidRPr="00296F9A">
              <w:rPr>
                <w:color w:val="000000"/>
                <w:sz w:val="24"/>
                <w:szCs w:val="24"/>
              </w:rPr>
              <w:tab/>
              <w:t xml:space="preserve">Определение перспективных режимов загрузки источников тепловой энергии </w:t>
            </w:r>
            <w:r w:rsidR="00A54B67" w:rsidRPr="00296F9A">
              <w:rPr>
                <w:color w:val="000000"/>
                <w:sz w:val="24"/>
                <w:szCs w:val="24"/>
              </w:rPr>
              <w:br/>
            </w:r>
            <w:r w:rsidR="0052115B" w:rsidRPr="00296F9A">
              <w:rPr>
                <w:color w:val="000000"/>
                <w:sz w:val="24"/>
                <w:szCs w:val="24"/>
              </w:rPr>
              <w:t>по присоединенной нагрузке</w:t>
            </w:r>
            <w:r w:rsidR="0052115B" w:rsidRPr="00296F9A">
              <w:rPr>
                <w:color w:val="000000"/>
                <w:sz w:val="24"/>
                <w:szCs w:val="24"/>
              </w:rPr>
              <w:tab/>
            </w:r>
          </w:hyperlink>
        </w:p>
        <w:p w:rsidR="005C42C8" w:rsidRPr="00296F9A" w:rsidRDefault="00934C30"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49x2ik5">
            <w:r w:rsidR="0052115B" w:rsidRPr="00296F9A">
              <w:rPr>
                <w:color w:val="000000"/>
                <w:sz w:val="24"/>
                <w:szCs w:val="24"/>
              </w:rPr>
              <w:t>7.20.</w:t>
            </w:r>
            <w:r w:rsidR="0052115B" w:rsidRPr="00296F9A">
              <w:rPr>
                <w:color w:val="000000"/>
                <w:sz w:val="24"/>
                <w:szCs w:val="24"/>
              </w:rPr>
              <w:tab/>
              <w:t>Определение потребности в топливе и рекомендации по видам используемого топлива</w:t>
            </w:r>
            <w:r w:rsidR="0052115B" w:rsidRPr="00296F9A">
              <w:rPr>
                <w:color w:val="000000"/>
                <w:sz w:val="24"/>
                <w:szCs w:val="24"/>
              </w:rPr>
              <w:tab/>
            </w:r>
          </w:hyperlink>
        </w:p>
        <w:p w:rsidR="005C42C8" w:rsidRPr="00A96E27" w:rsidRDefault="00CE12AF" w:rsidP="00A96E27">
          <w:pPr>
            <w:spacing w:line="240" w:lineRule="auto"/>
            <w:ind w:firstLine="0"/>
            <w:rPr>
              <w:sz w:val="24"/>
              <w:szCs w:val="24"/>
            </w:rPr>
          </w:pPr>
          <w:r w:rsidRPr="00296F9A">
            <w:rPr>
              <w:sz w:val="24"/>
              <w:szCs w:val="24"/>
            </w:rPr>
            <w:fldChar w:fldCharType="end"/>
          </w:r>
        </w:p>
      </w:sdtContent>
    </w:sdt>
    <w:p w:rsidR="005C42C8" w:rsidRPr="00A96E27" w:rsidRDefault="005C42C8" w:rsidP="00A96E27">
      <w:pPr>
        <w:tabs>
          <w:tab w:val="center" w:pos="4677"/>
          <w:tab w:val="left" w:pos="7245"/>
        </w:tabs>
        <w:spacing w:line="240" w:lineRule="auto"/>
        <w:ind w:firstLine="0"/>
        <w:rPr>
          <w:sz w:val="24"/>
          <w:szCs w:val="24"/>
        </w:rPr>
        <w:sectPr w:rsidR="005C42C8" w:rsidRPr="00A96E27">
          <w:headerReference w:type="default" r:id="rId10"/>
          <w:footerReference w:type="default" r:id="rId11"/>
          <w:footerReference w:type="first" r:id="rId12"/>
          <w:pgSz w:w="11906" w:h="16838"/>
          <w:pgMar w:top="1076" w:right="707" w:bottom="1135" w:left="1701" w:header="426" w:footer="545" w:gutter="0"/>
          <w:cols w:space="720"/>
        </w:sectPr>
      </w:pPr>
    </w:p>
    <w:p w:rsidR="005C42C8" w:rsidRPr="00A96E27" w:rsidRDefault="005C42C8" w:rsidP="00A96E27">
      <w:pPr>
        <w:pBdr>
          <w:top w:val="nil"/>
          <w:left w:val="nil"/>
          <w:bottom w:val="nil"/>
          <w:right w:val="nil"/>
          <w:between w:val="nil"/>
        </w:pBdr>
        <w:spacing w:line="240" w:lineRule="auto"/>
        <w:ind w:firstLine="0"/>
        <w:jc w:val="center"/>
        <w:rPr>
          <w:color w:val="000000"/>
          <w:sz w:val="24"/>
          <w:szCs w:val="24"/>
        </w:rPr>
      </w:pPr>
    </w:p>
    <w:p w:rsidR="00A419FA" w:rsidRPr="0023332C" w:rsidRDefault="0052115B" w:rsidP="00296F9A">
      <w:pPr>
        <w:pStyle w:val="1"/>
        <w:spacing w:before="0" w:line="240" w:lineRule="auto"/>
        <w:ind w:left="709" w:firstLine="0"/>
        <w:rPr>
          <w:sz w:val="24"/>
          <w:szCs w:val="24"/>
        </w:rPr>
      </w:pPr>
      <w:bookmarkStart w:id="1" w:name="_tyjcwt" w:colFirst="0" w:colLast="0"/>
      <w:bookmarkStart w:id="2" w:name="_4d34og8" w:colFirst="0" w:colLast="0"/>
      <w:bookmarkEnd w:id="1"/>
      <w:bookmarkEnd w:id="2"/>
      <w:r w:rsidRPr="00A419FA">
        <w:rPr>
          <w:sz w:val="24"/>
          <w:szCs w:val="24"/>
        </w:rPr>
        <w:t>Глава 7</w:t>
      </w:r>
      <w:r w:rsidRPr="0023332C">
        <w:rPr>
          <w:sz w:val="24"/>
          <w:szCs w:val="24"/>
        </w:rPr>
        <w:t>. Предложения по строительству, реконструкции, техническому перевооружению и (или) модернизации источников тепловой энергии</w:t>
      </w:r>
    </w:p>
    <w:p w:rsidR="0023332C" w:rsidRDefault="0023332C" w:rsidP="003A529F">
      <w:pPr>
        <w:spacing w:line="240" w:lineRule="auto"/>
        <w:rPr>
          <w:sz w:val="24"/>
          <w:szCs w:val="24"/>
        </w:rPr>
      </w:pPr>
    </w:p>
    <w:p w:rsidR="00A419FA" w:rsidRPr="0023332C" w:rsidRDefault="003A529F" w:rsidP="003A529F">
      <w:pPr>
        <w:spacing w:line="240" w:lineRule="auto"/>
        <w:rPr>
          <w:sz w:val="24"/>
          <w:szCs w:val="24"/>
        </w:rPr>
      </w:pPr>
      <w:r w:rsidRPr="0023332C">
        <w:rPr>
          <w:sz w:val="24"/>
          <w:szCs w:val="24"/>
        </w:rPr>
        <w:t xml:space="preserve">Действующая котельная в п. Каратайка Ненецкого автономного округа на жидком топливе отапливает южную и центральную часть п. Каратайка. </w:t>
      </w:r>
    </w:p>
    <w:p w:rsidR="003A529F" w:rsidRPr="0023332C" w:rsidRDefault="003A529F" w:rsidP="003A529F">
      <w:pPr>
        <w:spacing w:line="240" w:lineRule="auto"/>
        <w:rPr>
          <w:sz w:val="24"/>
          <w:szCs w:val="24"/>
        </w:rPr>
      </w:pPr>
      <w:r w:rsidRPr="0023332C">
        <w:rPr>
          <w:sz w:val="24"/>
          <w:szCs w:val="24"/>
        </w:rPr>
        <w:t>Другая часть п. Каратайка (западная</w:t>
      </w:r>
      <w:r w:rsidR="00A419FA" w:rsidRPr="0023332C">
        <w:rPr>
          <w:sz w:val="24"/>
          <w:szCs w:val="24"/>
        </w:rPr>
        <w:t xml:space="preserve"> </w:t>
      </w:r>
      <w:r w:rsidRPr="0023332C">
        <w:rPr>
          <w:sz w:val="24"/>
          <w:szCs w:val="24"/>
        </w:rPr>
        <w:t xml:space="preserve">и северная) пользуется печным отоплением на угле. </w:t>
      </w:r>
      <w:r w:rsidR="00A419FA" w:rsidRPr="0023332C">
        <w:rPr>
          <w:sz w:val="24"/>
          <w:szCs w:val="24"/>
        </w:rPr>
        <w:br/>
      </w:r>
      <w:r w:rsidRPr="0023332C">
        <w:rPr>
          <w:sz w:val="24"/>
          <w:szCs w:val="24"/>
        </w:rPr>
        <w:t xml:space="preserve">У действующей котельной не хватит мощности охватить полностью теплоподачей п. Каратайка. </w:t>
      </w:r>
    </w:p>
    <w:p w:rsidR="003A529F" w:rsidRPr="0023332C" w:rsidRDefault="003A529F" w:rsidP="003A529F">
      <w:pPr>
        <w:spacing w:line="240" w:lineRule="auto"/>
        <w:rPr>
          <w:sz w:val="24"/>
          <w:szCs w:val="24"/>
        </w:rPr>
      </w:pPr>
      <w:r w:rsidRPr="0023332C">
        <w:rPr>
          <w:sz w:val="24"/>
          <w:szCs w:val="24"/>
        </w:rPr>
        <w:t xml:space="preserve">Строительство модульной котельной в северо-западной части п. Каратайка позволит подключить частные жилые дома, здание аэропорта, здание общественной бани, здание гаража </w:t>
      </w:r>
      <w:r w:rsidRPr="0023332C">
        <w:rPr>
          <w:sz w:val="24"/>
          <w:szCs w:val="24"/>
        </w:rPr>
        <w:br/>
        <w:t xml:space="preserve">на 5 ед. техники с пожарным боксом, гараж СПК «Дружба народов», в перспективе </w:t>
      </w:r>
      <w:r w:rsidRPr="0023332C">
        <w:rPr>
          <w:sz w:val="24"/>
          <w:szCs w:val="24"/>
        </w:rPr>
        <w:br/>
        <w:t>и многоквартирные дома, а также снизить расход топлива и эксплуатационные затраты.</w:t>
      </w:r>
    </w:p>
    <w:p w:rsidR="00A419FA" w:rsidRPr="0023332C" w:rsidRDefault="00A419FA" w:rsidP="003A529F">
      <w:pPr>
        <w:spacing w:line="240" w:lineRule="auto"/>
        <w:rPr>
          <w:sz w:val="24"/>
          <w:szCs w:val="24"/>
        </w:rPr>
      </w:pPr>
      <w:r w:rsidRPr="0023332C">
        <w:rPr>
          <w:sz w:val="24"/>
          <w:szCs w:val="24"/>
        </w:rPr>
        <w:t>Планируемая мощность котельной составит 1,6 МВт.</w:t>
      </w:r>
    </w:p>
    <w:p w:rsidR="0023332C" w:rsidRPr="0023332C" w:rsidRDefault="0023332C" w:rsidP="003A529F">
      <w:pPr>
        <w:spacing w:line="240" w:lineRule="auto"/>
        <w:rPr>
          <w:b/>
          <w:sz w:val="24"/>
          <w:szCs w:val="24"/>
        </w:rPr>
      </w:pPr>
    </w:p>
    <w:p w:rsidR="001C571C" w:rsidRPr="0023332C" w:rsidRDefault="0023332C" w:rsidP="003A529F">
      <w:pPr>
        <w:spacing w:line="240" w:lineRule="auto"/>
        <w:rPr>
          <w:b/>
          <w:sz w:val="24"/>
          <w:szCs w:val="24"/>
        </w:rPr>
      </w:pPr>
      <w:r w:rsidRPr="0023332C">
        <w:rPr>
          <w:b/>
          <w:sz w:val="24"/>
          <w:szCs w:val="24"/>
        </w:rPr>
        <w:t xml:space="preserve">Первоочередные </w:t>
      </w:r>
      <w:r w:rsidR="001C571C" w:rsidRPr="0023332C">
        <w:rPr>
          <w:b/>
          <w:sz w:val="24"/>
          <w:szCs w:val="24"/>
        </w:rPr>
        <w:t>мероприятия:</w:t>
      </w:r>
    </w:p>
    <w:p w:rsidR="0023332C" w:rsidRPr="0023332C" w:rsidRDefault="0023332C" w:rsidP="003A529F">
      <w:pPr>
        <w:spacing w:line="240" w:lineRule="auto"/>
        <w:rPr>
          <w:sz w:val="24"/>
          <w:szCs w:val="24"/>
        </w:rPr>
      </w:pPr>
    </w:p>
    <w:p w:rsidR="003A529F" w:rsidRPr="0023332C" w:rsidRDefault="0023332C" w:rsidP="0023332C">
      <w:pPr>
        <w:pStyle w:val="af"/>
        <w:numPr>
          <w:ilvl w:val="0"/>
          <w:numId w:val="8"/>
        </w:numPr>
        <w:spacing w:line="240" w:lineRule="auto"/>
        <w:ind w:left="0" w:firstLine="851"/>
        <w:rPr>
          <w:sz w:val="24"/>
          <w:szCs w:val="24"/>
        </w:rPr>
      </w:pPr>
      <w:r w:rsidRPr="0023332C">
        <w:rPr>
          <w:sz w:val="24"/>
          <w:szCs w:val="24"/>
        </w:rPr>
        <w:t>Модернизаци</w:t>
      </w:r>
      <w:r>
        <w:rPr>
          <w:sz w:val="24"/>
          <w:szCs w:val="24"/>
        </w:rPr>
        <w:t>я</w:t>
      </w:r>
      <w:r w:rsidR="008A4CDB" w:rsidRPr="0023332C">
        <w:rPr>
          <w:sz w:val="24"/>
          <w:szCs w:val="24"/>
        </w:rPr>
        <w:t xml:space="preserve"> существующей центральной котельной </w:t>
      </w:r>
      <w:r w:rsidR="001C571C" w:rsidRPr="0023332C">
        <w:rPr>
          <w:sz w:val="24"/>
          <w:szCs w:val="24"/>
        </w:rPr>
        <w:br/>
      </w:r>
      <w:r>
        <w:rPr>
          <w:sz w:val="24"/>
          <w:szCs w:val="24"/>
        </w:rPr>
        <w:t xml:space="preserve">в </w:t>
      </w:r>
      <w:r w:rsidR="008A4CDB" w:rsidRPr="0023332C">
        <w:rPr>
          <w:sz w:val="24"/>
          <w:szCs w:val="24"/>
        </w:rPr>
        <w:t>п. Каратайка</w:t>
      </w:r>
      <w:r w:rsidRPr="0023332C">
        <w:rPr>
          <w:sz w:val="24"/>
          <w:szCs w:val="24"/>
        </w:rPr>
        <w:t xml:space="preserve"> (автоматизация)</w:t>
      </w:r>
      <w:r w:rsidR="008A4CDB" w:rsidRPr="0023332C">
        <w:rPr>
          <w:sz w:val="24"/>
          <w:szCs w:val="24"/>
        </w:rPr>
        <w:t>.</w:t>
      </w:r>
      <w:r w:rsidR="006A3337" w:rsidRPr="0023332C">
        <w:rPr>
          <w:sz w:val="24"/>
          <w:szCs w:val="24"/>
        </w:rPr>
        <w:t xml:space="preserve"> </w:t>
      </w:r>
    </w:p>
    <w:p w:rsidR="0023332C" w:rsidRDefault="0023332C" w:rsidP="0023332C">
      <w:pPr>
        <w:pStyle w:val="ConsPlusNormal"/>
        <w:ind w:firstLine="851"/>
        <w:contextualSpacing/>
        <w:jc w:val="both"/>
        <w:rPr>
          <w:sz w:val="24"/>
          <w:szCs w:val="24"/>
        </w:rPr>
      </w:pPr>
      <w:r w:rsidRPr="0023332C">
        <w:rPr>
          <w:rFonts w:eastAsia="Times New Roman"/>
          <w:sz w:val="24"/>
          <w:szCs w:val="24"/>
          <w:lang w:eastAsia="ru-RU"/>
        </w:rPr>
        <w:t xml:space="preserve">Мероприятие </w:t>
      </w:r>
      <w:r w:rsidRPr="0023332C">
        <w:rPr>
          <w:sz w:val="24"/>
          <w:szCs w:val="24"/>
        </w:rPr>
        <w:t>направлено на снижение эксплуатационных затрат, регулирование температурного режима тепловой сети в зависимости от погодных условий без учёта человеческого фактора. Планируется внести изменения в систему управления технологическими процессами. Выполнить установку дополнительных предохранительных и защитных устройств, а также приборов контроля. Стоимость мероприятий определена на основании локального сметного расчёта.</w:t>
      </w:r>
      <w:r>
        <w:rPr>
          <w:sz w:val="24"/>
          <w:szCs w:val="24"/>
        </w:rPr>
        <w:t xml:space="preserve"> </w:t>
      </w:r>
    </w:p>
    <w:p w:rsidR="0023332C" w:rsidRDefault="0023332C" w:rsidP="0023332C">
      <w:pPr>
        <w:pStyle w:val="ConsPlusNormal"/>
        <w:ind w:firstLine="851"/>
        <w:contextualSpacing/>
        <w:jc w:val="both"/>
        <w:rPr>
          <w:sz w:val="24"/>
          <w:szCs w:val="24"/>
        </w:rPr>
      </w:pPr>
      <w:r>
        <w:rPr>
          <w:sz w:val="24"/>
          <w:szCs w:val="24"/>
        </w:rPr>
        <w:t>Срок реализации мероприятия – 202</w:t>
      </w:r>
      <w:r w:rsidR="007723E9">
        <w:rPr>
          <w:sz w:val="24"/>
          <w:szCs w:val="24"/>
        </w:rPr>
        <w:t xml:space="preserve">_ </w:t>
      </w:r>
      <w:r>
        <w:rPr>
          <w:sz w:val="24"/>
          <w:szCs w:val="24"/>
        </w:rPr>
        <w:t xml:space="preserve">год. </w:t>
      </w:r>
    </w:p>
    <w:p w:rsidR="0023332C" w:rsidRPr="0023332C" w:rsidRDefault="0023332C" w:rsidP="0023332C">
      <w:pPr>
        <w:pStyle w:val="ConsPlusNormal"/>
        <w:ind w:firstLine="851"/>
        <w:contextualSpacing/>
        <w:jc w:val="both"/>
        <w:rPr>
          <w:sz w:val="24"/>
          <w:szCs w:val="24"/>
        </w:rPr>
      </w:pPr>
      <w:r>
        <w:rPr>
          <w:sz w:val="24"/>
          <w:szCs w:val="24"/>
        </w:rPr>
        <w:t xml:space="preserve">Стоимость реализации </w:t>
      </w:r>
      <w:r w:rsidR="007723E9">
        <w:rPr>
          <w:sz w:val="24"/>
          <w:szCs w:val="24"/>
        </w:rPr>
        <w:t>_______</w:t>
      </w:r>
      <w:r>
        <w:rPr>
          <w:sz w:val="24"/>
          <w:szCs w:val="24"/>
        </w:rPr>
        <w:t xml:space="preserve"> тыс. рублей.</w:t>
      </w:r>
    </w:p>
    <w:p w:rsidR="0023332C" w:rsidRPr="0023332C" w:rsidRDefault="0023332C" w:rsidP="0023332C">
      <w:pPr>
        <w:spacing w:line="240" w:lineRule="auto"/>
        <w:rPr>
          <w:sz w:val="24"/>
          <w:szCs w:val="24"/>
        </w:rPr>
      </w:pPr>
    </w:p>
    <w:p w:rsidR="003A50F7" w:rsidRDefault="001C571C" w:rsidP="003A50F7">
      <w:pPr>
        <w:pStyle w:val="ConsPlusNormal"/>
        <w:ind w:left="709"/>
        <w:contextualSpacing/>
        <w:jc w:val="both"/>
        <w:rPr>
          <w:sz w:val="24"/>
          <w:szCs w:val="24"/>
        </w:rPr>
      </w:pPr>
      <w:r>
        <w:rPr>
          <w:color w:val="000000"/>
        </w:rPr>
        <w:t xml:space="preserve">2. </w:t>
      </w:r>
      <w:r w:rsidR="003A50F7" w:rsidRPr="00A37B0A">
        <w:rPr>
          <w:sz w:val="24"/>
          <w:szCs w:val="24"/>
        </w:rPr>
        <w:t>Замена котла и горелки КВа-1-74 ЛЖ в котельной п. Каратайка</w:t>
      </w:r>
      <w:r w:rsidR="003A50F7">
        <w:rPr>
          <w:sz w:val="24"/>
          <w:szCs w:val="24"/>
        </w:rPr>
        <w:t>.</w:t>
      </w:r>
    </w:p>
    <w:p w:rsidR="003A50F7" w:rsidRPr="00A37B0A" w:rsidRDefault="003A50F7" w:rsidP="003A50F7">
      <w:pPr>
        <w:autoSpaceDE w:val="0"/>
        <w:autoSpaceDN w:val="0"/>
        <w:adjustRightInd w:val="0"/>
        <w:spacing w:line="240" w:lineRule="auto"/>
        <w:rPr>
          <w:sz w:val="24"/>
          <w:szCs w:val="24"/>
        </w:rPr>
      </w:pPr>
      <w:r w:rsidRPr="00A37B0A">
        <w:rPr>
          <w:sz w:val="24"/>
          <w:szCs w:val="24"/>
        </w:rPr>
        <w:t>Котел КВа-1,74 ЛЖ заводской №</w:t>
      </w:r>
      <w:r>
        <w:rPr>
          <w:sz w:val="24"/>
          <w:szCs w:val="24"/>
        </w:rPr>
        <w:t xml:space="preserve"> </w:t>
      </w:r>
      <w:r w:rsidRPr="00A37B0A">
        <w:rPr>
          <w:sz w:val="24"/>
          <w:szCs w:val="24"/>
        </w:rPr>
        <w:t xml:space="preserve">21349 введён в эксплуатацию в 2015 году. Срок полезного использования составляет не менее 10 лет. Учитывая, что в процессе эксплуатации неоднократно производились ремонты, связанные с прогоранием внутренних поверхностей нагрева, необходима его замена на новый котёл. </w:t>
      </w:r>
    </w:p>
    <w:p w:rsidR="003A50F7" w:rsidRPr="00A37B0A" w:rsidRDefault="003A50F7" w:rsidP="003A50F7">
      <w:pPr>
        <w:pStyle w:val="ConsPlusNormal"/>
        <w:ind w:firstLine="709"/>
        <w:contextualSpacing/>
        <w:jc w:val="both"/>
        <w:rPr>
          <w:sz w:val="24"/>
          <w:szCs w:val="24"/>
        </w:rPr>
      </w:pPr>
      <w:r w:rsidRPr="00A37B0A">
        <w:rPr>
          <w:sz w:val="24"/>
          <w:szCs w:val="24"/>
        </w:rPr>
        <w:t>Стоимость реализации мероприятия составляет 5</w:t>
      </w:r>
      <w:r>
        <w:rPr>
          <w:sz w:val="24"/>
          <w:szCs w:val="24"/>
        </w:rPr>
        <w:t xml:space="preserve"> </w:t>
      </w:r>
      <w:r w:rsidRPr="00A37B0A">
        <w:rPr>
          <w:sz w:val="24"/>
          <w:szCs w:val="24"/>
        </w:rPr>
        <w:t>183,5 тыс.</w:t>
      </w:r>
      <w:r>
        <w:rPr>
          <w:sz w:val="24"/>
          <w:szCs w:val="24"/>
        </w:rPr>
        <w:t xml:space="preserve"> </w:t>
      </w:r>
      <w:r w:rsidRPr="00A37B0A">
        <w:rPr>
          <w:sz w:val="24"/>
          <w:szCs w:val="24"/>
        </w:rPr>
        <w:t>руб</w:t>
      </w:r>
      <w:r>
        <w:rPr>
          <w:sz w:val="24"/>
          <w:szCs w:val="24"/>
        </w:rPr>
        <w:t>лей</w:t>
      </w:r>
      <w:r w:rsidRPr="00A37B0A">
        <w:rPr>
          <w:sz w:val="24"/>
          <w:szCs w:val="24"/>
        </w:rPr>
        <w:t xml:space="preserve"> без НДС, определена на основании локального ресурсного сметного расчета с применением индексов-дефляторов, рассчитанных по прогнозу долгосрочного социально-экономического развития Российской Федерации на период до 2028 года Министерства экономического развития Российской Федерации: дефлятору ИПЦ. </w:t>
      </w:r>
    </w:p>
    <w:p w:rsidR="003A50F7" w:rsidRDefault="003A50F7" w:rsidP="003A50F7">
      <w:pPr>
        <w:pStyle w:val="ConsPlusNormal"/>
        <w:ind w:firstLine="709"/>
        <w:contextualSpacing/>
        <w:jc w:val="both"/>
        <w:rPr>
          <w:sz w:val="24"/>
          <w:szCs w:val="24"/>
        </w:rPr>
      </w:pPr>
      <w:r>
        <w:rPr>
          <w:sz w:val="24"/>
          <w:szCs w:val="24"/>
        </w:rPr>
        <w:t>Срок</w:t>
      </w:r>
      <w:r w:rsidRPr="00A37B0A">
        <w:rPr>
          <w:sz w:val="24"/>
          <w:szCs w:val="24"/>
        </w:rPr>
        <w:t xml:space="preserve"> реализации мероприятия – 2027-2028 гг.</w:t>
      </w:r>
    </w:p>
    <w:p w:rsidR="003A50F7" w:rsidRDefault="003A50F7" w:rsidP="003A50F7">
      <w:pPr>
        <w:pStyle w:val="ConsPlusNormal"/>
        <w:ind w:firstLine="709"/>
        <w:contextualSpacing/>
        <w:jc w:val="both"/>
        <w:rPr>
          <w:sz w:val="24"/>
          <w:szCs w:val="24"/>
        </w:rPr>
      </w:pPr>
      <w:r w:rsidRPr="0083582F">
        <w:rPr>
          <w:sz w:val="24"/>
          <w:szCs w:val="24"/>
        </w:rPr>
        <w:t>Стоимость реализации –</w:t>
      </w:r>
      <w:r>
        <w:rPr>
          <w:sz w:val="24"/>
          <w:szCs w:val="24"/>
        </w:rPr>
        <w:t xml:space="preserve"> 5 183,5 тыс. рублей (без НДС). </w:t>
      </w:r>
    </w:p>
    <w:p w:rsidR="003A50F7" w:rsidRDefault="003A50F7" w:rsidP="003A50F7">
      <w:pPr>
        <w:pStyle w:val="ConsPlusNormal"/>
        <w:ind w:firstLine="709"/>
        <w:contextualSpacing/>
        <w:jc w:val="both"/>
        <w:rPr>
          <w:sz w:val="24"/>
          <w:szCs w:val="24"/>
        </w:rPr>
      </w:pPr>
    </w:p>
    <w:p w:rsidR="003A50F7" w:rsidRPr="003A50F7" w:rsidRDefault="003A50F7" w:rsidP="003A50F7">
      <w:pPr>
        <w:pStyle w:val="ConsPlusNormal"/>
        <w:numPr>
          <w:ilvl w:val="0"/>
          <w:numId w:val="12"/>
        </w:numPr>
        <w:autoSpaceDE/>
        <w:autoSpaceDN/>
        <w:adjustRightInd/>
        <w:ind w:left="0" w:firstLine="709"/>
        <w:contextualSpacing/>
        <w:jc w:val="both"/>
        <w:rPr>
          <w:sz w:val="24"/>
          <w:szCs w:val="24"/>
        </w:rPr>
      </w:pPr>
      <w:r w:rsidRPr="00A37B0A">
        <w:rPr>
          <w:bCs/>
          <w:sz w:val="24"/>
          <w:szCs w:val="24"/>
        </w:rPr>
        <w:t>Замена расходной емкости (установка</w:t>
      </w:r>
      <w:r>
        <w:rPr>
          <w:bCs/>
          <w:sz w:val="24"/>
          <w:szCs w:val="24"/>
        </w:rPr>
        <w:t xml:space="preserve"> утепленной емкости 25 куб. м) </w:t>
      </w:r>
      <w:r w:rsidRPr="003A50F7">
        <w:rPr>
          <w:bCs/>
          <w:sz w:val="24"/>
          <w:szCs w:val="24"/>
        </w:rPr>
        <w:t xml:space="preserve">в котельной </w:t>
      </w:r>
      <w:r>
        <w:rPr>
          <w:bCs/>
          <w:sz w:val="24"/>
          <w:szCs w:val="24"/>
        </w:rPr>
        <w:br/>
      </w:r>
      <w:r w:rsidRPr="003A50F7">
        <w:rPr>
          <w:bCs/>
          <w:sz w:val="24"/>
          <w:szCs w:val="24"/>
        </w:rPr>
        <w:t>п. Каратайка.</w:t>
      </w:r>
    </w:p>
    <w:p w:rsidR="003A50F7" w:rsidRPr="00A37B0A" w:rsidRDefault="003A50F7" w:rsidP="003A50F7">
      <w:pPr>
        <w:pStyle w:val="ConsPlusNormal"/>
        <w:ind w:firstLine="709"/>
        <w:contextualSpacing/>
        <w:jc w:val="both"/>
        <w:rPr>
          <w:sz w:val="24"/>
          <w:szCs w:val="24"/>
        </w:rPr>
      </w:pPr>
      <w:r w:rsidRPr="00A37B0A">
        <w:rPr>
          <w:sz w:val="24"/>
          <w:szCs w:val="24"/>
        </w:rPr>
        <w:t>Мероприятие направлено на модернизацию существующих объектов системы централизованного теплоснабжения в целях снижения уровня износа. По имеющимся данным, год ввода в эксплуатацию существующей накопительной емкости подпиточной воды 2008.  Таким образом, за более чем 15-ти летний срок эксплуатации физический износ составляет более 90 %.</w:t>
      </w:r>
    </w:p>
    <w:p w:rsidR="003A50F7" w:rsidRPr="00A37B0A" w:rsidRDefault="003A50F7" w:rsidP="003A50F7">
      <w:pPr>
        <w:pStyle w:val="ConsPlusNormal"/>
        <w:ind w:firstLine="709"/>
        <w:contextualSpacing/>
        <w:jc w:val="both"/>
        <w:rPr>
          <w:sz w:val="24"/>
          <w:szCs w:val="24"/>
        </w:rPr>
      </w:pPr>
      <w:r w:rsidRPr="00A37B0A">
        <w:rPr>
          <w:sz w:val="24"/>
          <w:szCs w:val="24"/>
        </w:rPr>
        <w:t xml:space="preserve"> Предполагается поставка утепленного резервуара объемом 25 куб. м. </w:t>
      </w:r>
      <w:r w:rsidRPr="00A37B0A">
        <w:rPr>
          <w:sz w:val="24"/>
          <w:szCs w:val="24"/>
        </w:rPr>
        <w:br/>
        <w:t>со встроенным теплообменником. Реализация мероприятия позволит снизить эксплуатационные расходы и общий уровень износа технологического оборудования.</w:t>
      </w:r>
    </w:p>
    <w:p w:rsidR="003A50F7" w:rsidRPr="00A37B0A" w:rsidRDefault="003A50F7" w:rsidP="003A50F7">
      <w:pPr>
        <w:pStyle w:val="ConsPlusNormal"/>
        <w:ind w:firstLine="709"/>
        <w:contextualSpacing/>
        <w:jc w:val="both"/>
        <w:rPr>
          <w:sz w:val="24"/>
          <w:szCs w:val="24"/>
        </w:rPr>
      </w:pPr>
      <w:r w:rsidRPr="00A37B0A">
        <w:rPr>
          <w:sz w:val="24"/>
          <w:szCs w:val="24"/>
        </w:rPr>
        <w:t>Срок реализации мероприятия – 2025 г.</w:t>
      </w:r>
    </w:p>
    <w:p w:rsidR="003A50F7" w:rsidRDefault="003A50F7" w:rsidP="003A50F7">
      <w:pPr>
        <w:pStyle w:val="ConsPlusNormal"/>
        <w:ind w:firstLine="709"/>
        <w:contextualSpacing/>
        <w:jc w:val="both"/>
        <w:rPr>
          <w:sz w:val="24"/>
          <w:szCs w:val="24"/>
        </w:rPr>
      </w:pPr>
      <w:r w:rsidRPr="00A37B0A">
        <w:rPr>
          <w:sz w:val="24"/>
          <w:szCs w:val="24"/>
        </w:rPr>
        <w:t>Стоимость реализации мероприятия составляет 2 837,793 тыс. рублей с НДС (2 364,828 тыс. рублей без НДС).</w:t>
      </w:r>
    </w:p>
    <w:p w:rsidR="003A50F7" w:rsidRPr="003A50F7" w:rsidRDefault="003A50F7" w:rsidP="003A50F7">
      <w:pPr>
        <w:pStyle w:val="af"/>
        <w:widowControl w:val="0"/>
        <w:numPr>
          <w:ilvl w:val="0"/>
          <w:numId w:val="12"/>
        </w:numPr>
        <w:pBdr>
          <w:top w:val="nil"/>
          <w:left w:val="nil"/>
          <w:bottom w:val="nil"/>
          <w:right w:val="nil"/>
          <w:between w:val="nil"/>
        </w:pBdr>
        <w:spacing w:line="240" w:lineRule="auto"/>
        <w:rPr>
          <w:color w:val="000000"/>
          <w:sz w:val="24"/>
          <w:szCs w:val="24"/>
        </w:rPr>
      </w:pPr>
      <w:r w:rsidRPr="003A50F7">
        <w:rPr>
          <w:color w:val="000000"/>
          <w:sz w:val="24"/>
          <w:szCs w:val="24"/>
        </w:rPr>
        <w:lastRenderedPageBreak/>
        <w:t>Проектирование и строительство новой котельной с тепловыми сетями.</w:t>
      </w:r>
    </w:p>
    <w:p w:rsidR="003A50F7" w:rsidRPr="0083582F" w:rsidRDefault="003A50F7" w:rsidP="003A50F7">
      <w:pPr>
        <w:pStyle w:val="af3"/>
        <w:spacing w:before="0" w:after="0"/>
        <w:ind w:firstLine="709"/>
        <w:rPr>
          <w:rFonts w:ascii="Times New Roman" w:hAnsi="Times New Roman"/>
          <w:color w:val="000000"/>
        </w:rPr>
      </w:pPr>
      <w:r w:rsidRPr="0083582F">
        <w:rPr>
          <w:rFonts w:ascii="Times New Roman" w:hAnsi="Times New Roman"/>
        </w:rPr>
        <w:t>Планируется выполнить проектирование и строительство модульной котельной в северо-западной части п. Каратайка. Мероприятие позволит подключить частные жилые дома, здание аэропорта, здание общественной бани, здание гаража на 5 ед. техники с пожарным боксом, гараж СПК «Дружба народов», в перспективе и многоквартирные дома, а также снизить расход топлива и эксплуатационные затраты.</w:t>
      </w:r>
    </w:p>
    <w:p w:rsidR="003A50F7" w:rsidRPr="0083582F" w:rsidRDefault="003A50F7" w:rsidP="003A50F7">
      <w:pPr>
        <w:pStyle w:val="ConsPlusNormal"/>
        <w:ind w:firstLine="709"/>
        <w:contextualSpacing/>
        <w:jc w:val="both"/>
        <w:rPr>
          <w:sz w:val="24"/>
          <w:szCs w:val="24"/>
        </w:rPr>
      </w:pPr>
      <w:r w:rsidRPr="0083582F">
        <w:rPr>
          <w:sz w:val="24"/>
          <w:szCs w:val="24"/>
        </w:rPr>
        <w:t>Срок реализации мероприятия – 202</w:t>
      </w:r>
      <w:r>
        <w:rPr>
          <w:sz w:val="24"/>
          <w:szCs w:val="24"/>
        </w:rPr>
        <w:t>_</w:t>
      </w:r>
      <w:r w:rsidRPr="0083582F">
        <w:rPr>
          <w:sz w:val="24"/>
          <w:szCs w:val="24"/>
        </w:rPr>
        <w:t xml:space="preserve"> год. </w:t>
      </w:r>
    </w:p>
    <w:p w:rsidR="003A50F7" w:rsidRPr="0083582F" w:rsidRDefault="003A50F7" w:rsidP="003A50F7">
      <w:pPr>
        <w:pStyle w:val="ConsPlusNormal"/>
        <w:ind w:firstLine="709"/>
        <w:contextualSpacing/>
        <w:jc w:val="both"/>
        <w:rPr>
          <w:sz w:val="24"/>
          <w:szCs w:val="24"/>
        </w:rPr>
      </w:pPr>
      <w:r w:rsidRPr="0083582F">
        <w:rPr>
          <w:sz w:val="24"/>
          <w:szCs w:val="24"/>
        </w:rPr>
        <w:t>Стоимость реализации</w:t>
      </w:r>
      <w:r>
        <w:rPr>
          <w:sz w:val="24"/>
          <w:szCs w:val="24"/>
        </w:rPr>
        <w:t xml:space="preserve"> –  __________</w:t>
      </w:r>
      <w:r w:rsidRPr="0083582F">
        <w:rPr>
          <w:sz w:val="24"/>
          <w:szCs w:val="24"/>
        </w:rPr>
        <w:t>тыс. рублей.</w:t>
      </w:r>
    </w:p>
    <w:p w:rsidR="003A50F7" w:rsidRPr="00A37B0A" w:rsidRDefault="003A50F7" w:rsidP="003A50F7">
      <w:pPr>
        <w:pStyle w:val="ConsPlusNormal"/>
        <w:ind w:firstLine="709"/>
        <w:contextualSpacing/>
        <w:jc w:val="both"/>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3" w:name="_2s8eyo1" w:colFirst="0" w:colLast="0"/>
      <w:bookmarkEnd w:id="3"/>
      <w:r w:rsidRPr="00A96E27">
        <w:rPr>
          <w:sz w:val="24"/>
          <w:szCs w:val="24"/>
        </w:rPr>
        <w:t>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w:t>
      </w:r>
    </w:p>
    <w:p w:rsidR="005C42C8" w:rsidRPr="00A96E27" w:rsidRDefault="0052115B" w:rsidP="00A96E27">
      <w:pPr>
        <w:spacing w:line="240" w:lineRule="auto"/>
        <w:rPr>
          <w:sz w:val="24"/>
          <w:szCs w:val="24"/>
        </w:rPr>
      </w:pPr>
      <w:r w:rsidRPr="00A96E27">
        <w:rPr>
          <w:sz w:val="24"/>
          <w:szCs w:val="24"/>
        </w:rPr>
        <w:t>Согласно статье 14 ФЗ №</w:t>
      </w:r>
      <w:r w:rsidR="00A96E27">
        <w:rPr>
          <w:sz w:val="24"/>
          <w:szCs w:val="24"/>
        </w:rPr>
        <w:t xml:space="preserve"> </w:t>
      </w:r>
      <w:r w:rsidRPr="00A96E27">
        <w:rPr>
          <w:sz w:val="24"/>
          <w:szCs w:val="24"/>
        </w:rPr>
        <w:t xml:space="preserve">190 «О теплоснабжении» от 27.07.2010 года, подключение теплопотребляющих установок и тепловых сетей к потребителям тепловой энергии, в том числе застройщиков к системе теплоснабжения, осуществляется в порядке установленном законодательством о градостроительной деятельности для подключения объектов капитального строительства к сетям инженерно-технического обеспечения, с </w:t>
      </w:r>
      <w:r w:rsidR="003A529F" w:rsidRPr="00A96E27">
        <w:rPr>
          <w:sz w:val="24"/>
          <w:szCs w:val="24"/>
        </w:rPr>
        <w:t>учётом</w:t>
      </w:r>
      <w:r w:rsidRPr="00A96E27">
        <w:rPr>
          <w:sz w:val="24"/>
          <w:szCs w:val="24"/>
        </w:rPr>
        <w:t xml:space="preserve"> особенностей, предусмотренных ФЗ №</w:t>
      </w:r>
      <w:r w:rsidR="00A96E27">
        <w:rPr>
          <w:sz w:val="24"/>
          <w:szCs w:val="24"/>
        </w:rPr>
        <w:t xml:space="preserve"> </w:t>
      </w:r>
      <w:r w:rsidRPr="00A96E27">
        <w:rPr>
          <w:sz w:val="24"/>
          <w:szCs w:val="24"/>
        </w:rPr>
        <w:t>190 «О теплоснабжении» и правилами подключения 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Подключение осуществляется на основании договора на подключение к системе теплоснабжения, который является публичным для теплоснабжающей организации, теплосетевой организации. Правила выбора теплоснабжающей организации или теплосетевой организации, к которой следует обращаться заинтересованным в подключении к системе теплоснабжения лицам, и которая не вправе отказать им в услуге по такому подключению и в заключении соответствующего договора, устанавливаются правилами подключения 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При наличии технической возможности подключения к системе теплоснабжения и при наличии свободной мощности в соответствующей точке подключения отказ потребителю, в том числе застройщику в заключении договора на подключение объекта капитального строительства, находящегося в границах определенного схемой теплоснабжения радиуса эффективного теплоснабжения, не допускается. Нормативные сроки подключения к системе теплоснабжения этого объекта капитального строительства устанавливаются правилами подключения 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но при наличии утвержденной в установленном порядке в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объекта капитального строительства, отказ в заключении договора на его подключение не допускается. Нормативные сроки его подключения к системе теплоснабжения устанавливаются в соответствии с инвестиционной программой теплоснабжающей организации или теплосетевой организации в пределах нормативных сроков подключения к системе теплоснабжения, установленных правилами подключения 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 xml:space="preserve">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w:t>
      </w:r>
      <w:r w:rsidRPr="00A96E27">
        <w:rPr>
          <w:sz w:val="24"/>
          <w:szCs w:val="24"/>
        </w:rPr>
        <w:lastRenderedPageBreak/>
        <w:t xml:space="preserve">застройщика, и при отсутствии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этого объекта капитального строительства, теплоснабжающая организация или теплосетевая организация в сроки и в порядке, которые установлены правилами подключения к системам теплоснабжения, утвержденными Правительством Российской Федерации, обязана обратиться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с предложением </w:t>
      </w:r>
      <w:r w:rsidR="00A96E27">
        <w:rPr>
          <w:sz w:val="24"/>
          <w:szCs w:val="24"/>
        </w:rPr>
        <w:br/>
      </w:r>
      <w:r w:rsidRPr="00A96E27">
        <w:rPr>
          <w:sz w:val="24"/>
          <w:szCs w:val="24"/>
        </w:rPr>
        <w:t xml:space="preserve">о включении в нее мероприятий по обеспечению технической возможности подключения к системе теплоснабжения этого объекта капитального строительства. Федеральный орган исполнительной </w:t>
      </w:r>
      <w:r w:rsidR="00A96E27" w:rsidRPr="00A96E27">
        <w:rPr>
          <w:sz w:val="24"/>
          <w:szCs w:val="24"/>
        </w:rPr>
        <w:t>власти уполномоченный</w:t>
      </w:r>
      <w:r w:rsidRPr="00A96E27">
        <w:rPr>
          <w:sz w:val="24"/>
          <w:szCs w:val="24"/>
        </w:rPr>
        <w:t xml:space="preserve"> на реализацию государственной политики в сфере теплоснабжения, или орган местного самоуправления, утвердивший схему теплоснабжения, в сроки, в порядке </w:t>
      </w:r>
      <w:r w:rsidR="00A96E27">
        <w:rPr>
          <w:sz w:val="24"/>
          <w:szCs w:val="24"/>
        </w:rPr>
        <w:br/>
      </w:r>
      <w:r w:rsidRPr="00A96E27">
        <w:rPr>
          <w:sz w:val="24"/>
          <w:szCs w:val="24"/>
        </w:rPr>
        <w:t xml:space="preserve">и на основании критериев, которые установлены порядком разработки и утверждения схем теплоснабжения, утвержденным Правительством Российской Федерации, принимает решение, </w:t>
      </w:r>
      <w:r w:rsidR="00A96E27">
        <w:rPr>
          <w:sz w:val="24"/>
          <w:szCs w:val="24"/>
        </w:rPr>
        <w:br/>
      </w:r>
      <w:r w:rsidRPr="00A96E27">
        <w:rPr>
          <w:sz w:val="24"/>
          <w:szCs w:val="24"/>
        </w:rPr>
        <w:t xml:space="preserve">о внесении изменений в схему теплоснабжения или об отказе во внесении в нее таких изменений. </w:t>
      </w:r>
      <w:r w:rsidR="00A96E27">
        <w:rPr>
          <w:sz w:val="24"/>
          <w:szCs w:val="24"/>
        </w:rPr>
        <w:br/>
      </w:r>
      <w:r w:rsidRPr="00A96E27">
        <w:rPr>
          <w:sz w:val="24"/>
          <w:szCs w:val="24"/>
        </w:rPr>
        <w:t>В случае</w:t>
      </w:r>
      <w:r w:rsidR="00A96E27">
        <w:rPr>
          <w:sz w:val="24"/>
          <w:szCs w:val="24"/>
        </w:rPr>
        <w:t xml:space="preserve"> </w:t>
      </w:r>
      <w:r w:rsidRPr="00A96E27">
        <w:rPr>
          <w:sz w:val="24"/>
          <w:szCs w:val="24"/>
        </w:rPr>
        <w:t xml:space="preserve">если теплоснабжающая или теплосетевая организация не направит 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 </w:t>
      </w:r>
      <w:r w:rsidR="00A96E27">
        <w:rPr>
          <w:sz w:val="24"/>
          <w:szCs w:val="24"/>
        </w:rPr>
        <w:br/>
      </w:r>
      <w:r w:rsidRPr="00A96E27">
        <w:rPr>
          <w:sz w:val="24"/>
          <w:szCs w:val="24"/>
        </w:rPr>
        <w:t>в нее соответствующих мероприятий, потребитель, в том числе застройщик вправе потребовать возмещения убытков причиненных данным нарушением, и (или) обратиться в федеральный антимонопольный орган, с требованием о выдаче в отношении указанной организации предписания о прекращении нарушения правил недискриминационного доступа к товарам.</w:t>
      </w:r>
    </w:p>
    <w:p w:rsidR="005C42C8" w:rsidRPr="00A96E27" w:rsidRDefault="0052115B" w:rsidP="00A96E27">
      <w:pPr>
        <w:spacing w:line="240" w:lineRule="auto"/>
        <w:rPr>
          <w:sz w:val="24"/>
          <w:szCs w:val="24"/>
        </w:rPr>
      </w:pPr>
      <w:r w:rsidRPr="00A96E27">
        <w:rPr>
          <w:sz w:val="24"/>
          <w:szCs w:val="24"/>
        </w:rPr>
        <w:t xml:space="preserve">В случае внесения изменений в схему теплоснабжения теплоснабжающая организация </w:t>
      </w:r>
      <w:r w:rsidR="00A96E27">
        <w:rPr>
          <w:sz w:val="24"/>
          <w:szCs w:val="24"/>
        </w:rPr>
        <w:br/>
      </w:r>
      <w:r w:rsidRPr="00A96E27">
        <w:rPr>
          <w:sz w:val="24"/>
          <w:szCs w:val="24"/>
        </w:rPr>
        <w:t xml:space="preserve">или теплосетевая организация обращается в орган регулирования для внесения изменений </w:t>
      </w:r>
      <w:r w:rsidR="00A96E27">
        <w:rPr>
          <w:sz w:val="24"/>
          <w:szCs w:val="24"/>
        </w:rPr>
        <w:br/>
      </w:r>
      <w:r w:rsidRPr="00A96E27">
        <w:rPr>
          <w:sz w:val="24"/>
          <w:szCs w:val="24"/>
        </w:rPr>
        <w:t xml:space="preserve">в инвестиционную программу. После принятия органом регулирования решения об изменении инвестиционной программы он обязан учесть внесенное в указанную инвестиционную программу изменение при установлении тарифов в сфере теплоснабжения в сроки и в порядке, которые определяются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Нормативные сроки подключения объекта капитального строительства устанавливаются </w:t>
      </w:r>
      <w:r w:rsidR="00A96E27">
        <w:rPr>
          <w:sz w:val="24"/>
          <w:szCs w:val="24"/>
        </w:rPr>
        <w:br/>
      </w:r>
      <w:r w:rsidRPr="00A96E27">
        <w:rPr>
          <w:sz w:val="24"/>
          <w:szCs w:val="24"/>
        </w:rPr>
        <w:t>в соответствии с инвестиционной программой теплоснабжающей организации или теплосетевой организации, в которую внесены изменения, с учетом нормативных сроков подключения объектов капитального строительства, установленных правилами подключения 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Таким образом, вновь вводимые потребители, обратившиеся соответствующим образом</w:t>
      </w:r>
      <w:r w:rsidR="00A96E27">
        <w:rPr>
          <w:sz w:val="24"/>
          <w:szCs w:val="24"/>
        </w:rPr>
        <w:br/>
      </w:r>
      <w:r w:rsidRPr="00A96E27">
        <w:rPr>
          <w:sz w:val="24"/>
          <w:szCs w:val="24"/>
        </w:rPr>
        <w:t xml:space="preserve"> в теплоснабжающую организацию, должны быть подключены к централизованному теплоснабжению, если такое подсоединение возможно в перспективе.</w:t>
      </w:r>
    </w:p>
    <w:p w:rsidR="005C42C8" w:rsidRPr="00A96E27" w:rsidRDefault="0052115B" w:rsidP="00A96E27">
      <w:pPr>
        <w:spacing w:line="240" w:lineRule="auto"/>
        <w:rPr>
          <w:sz w:val="24"/>
          <w:szCs w:val="24"/>
        </w:rPr>
      </w:pPr>
      <w:r w:rsidRPr="00A96E27">
        <w:rPr>
          <w:sz w:val="24"/>
          <w:szCs w:val="24"/>
        </w:rPr>
        <w:t>С потребителями, находящимися за границей радиуса эффективного теплоснабжения, могут быть заключены договора долгосрочного теплоснабжения по свободной (обоюдно приемлемой) цене, в целях компенсации затрат на строительство новых и реконструкцию существующих тепловых сетей, и увеличению радиуса эффективного теплоснабжения.</w:t>
      </w:r>
    </w:p>
    <w:p w:rsidR="005C42C8" w:rsidRPr="00A96E27" w:rsidRDefault="0052115B" w:rsidP="00A96E27">
      <w:pPr>
        <w:spacing w:line="240" w:lineRule="auto"/>
        <w:rPr>
          <w:sz w:val="24"/>
          <w:szCs w:val="24"/>
        </w:rPr>
      </w:pPr>
      <w:r w:rsidRPr="00A96E27">
        <w:rPr>
          <w:sz w:val="24"/>
          <w:szCs w:val="24"/>
        </w:rPr>
        <w:t>Существующие и планируемые к застройке потребители, вправе использовать для отопления индивидуальные источники теплоснабжения. Использование автономных источников теплоснабжения целесообразно в случаях:</w:t>
      </w:r>
    </w:p>
    <w:p w:rsidR="005C42C8" w:rsidRPr="00A96E27" w:rsidRDefault="0052115B" w:rsidP="00A96E27">
      <w:pPr>
        <w:spacing w:line="240" w:lineRule="auto"/>
        <w:rPr>
          <w:sz w:val="24"/>
          <w:szCs w:val="24"/>
        </w:rPr>
      </w:pPr>
      <w:r w:rsidRPr="00A96E27">
        <w:rPr>
          <w:sz w:val="24"/>
          <w:szCs w:val="24"/>
        </w:rPr>
        <w:t>•</w:t>
      </w:r>
      <w:r w:rsidRPr="00A96E27">
        <w:rPr>
          <w:sz w:val="24"/>
          <w:szCs w:val="24"/>
        </w:rPr>
        <w:tab/>
        <w:t>значительной удаленности от существующих и перспективных тепловых сетей;</w:t>
      </w:r>
    </w:p>
    <w:p w:rsidR="005C42C8" w:rsidRPr="00A96E27" w:rsidRDefault="0052115B" w:rsidP="00A96E27">
      <w:pPr>
        <w:spacing w:line="240" w:lineRule="auto"/>
        <w:rPr>
          <w:sz w:val="24"/>
          <w:szCs w:val="24"/>
        </w:rPr>
      </w:pPr>
      <w:r w:rsidRPr="00A96E27">
        <w:rPr>
          <w:sz w:val="24"/>
          <w:szCs w:val="24"/>
        </w:rPr>
        <w:t>•</w:t>
      </w:r>
      <w:r w:rsidRPr="00A96E27">
        <w:rPr>
          <w:sz w:val="24"/>
          <w:szCs w:val="24"/>
        </w:rPr>
        <w:tab/>
        <w:t>малой подключаемой нагрузки (менее 0,01 Гкал/ч);</w:t>
      </w:r>
    </w:p>
    <w:p w:rsidR="005C42C8" w:rsidRPr="00A96E27" w:rsidRDefault="0052115B" w:rsidP="00A96E27">
      <w:pPr>
        <w:spacing w:line="240" w:lineRule="auto"/>
        <w:rPr>
          <w:sz w:val="24"/>
          <w:szCs w:val="24"/>
        </w:rPr>
      </w:pPr>
      <w:r w:rsidRPr="00A96E27">
        <w:rPr>
          <w:sz w:val="24"/>
          <w:szCs w:val="24"/>
        </w:rPr>
        <w:t>•</w:t>
      </w:r>
      <w:r w:rsidRPr="00A96E27">
        <w:rPr>
          <w:sz w:val="24"/>
          <w:szCs w:val="24"/>
        </w:rPr>
        <w:tab/>
        <w:t xml:space="preserve">отсутствия резервов тепловой мощности в границах застройки на данный момент </w:t>
      </w:r>
      <w:r w:rsidR="00A96E27">
        <w:rPr>
          <w:sz w:val="24"/>
          <w:szCs w:val="24"/>
        </w:rPr>
        <w:br/>
      </w:r>
      <w:r w:rsidRPr="00A96E27">
        <w:rPr>
          <w:sz w:val="24"/>
          <w:szCs w:val="24"/>
        </w:rPr>
        <w:t>и в рассматриваемой перспективе;</w:t>
      </w:r>
    </w:p>
    <w:p w:rsidR="005C42C8" w:rsidRPr="00A96E27" w:rsidRDefault="0052115B" w:rsidP="00A96E27">
      <w:pPr>
        <w:spacing w:line="240" w:lineRule="auto"/>
        <w:rPr>
          <w:sz w:val="24"/>
          <w:szCs w:val="24"/>
        </w:rPr>
      </w:pPr>
      <w:r w:rsidRPr="00A96E27">
        <w:rPr>
          <w:sz w:val="24"/>
          <w:szCs w:val="24"/>
        </w:rPr>
        <w:t>•</w:t>
      </w:r>
      <w:r w:rsidRPr="00A96E27">
        <w:rPr>
          <w:sz w:val="24"/>
          <w:szCs w:val="24"/>
        </w:rPr>
        <w:tab/>
        <w:t>использования тепловой энергии в технологических целях.</w:t>
      </w:r>
    </w:p>
    <w:p w:rsidR="005C42C8" w:rsidRPr="00A96E27" w:rsidRDefault="0052115B" w:rsidP="00A96E27">
      <w:pPr>
        <w:spacing w:line="240" w:lineRule="auto"/>
        <w:rPr>
          <w:sz w:val="24"/>
          <w:szCs w:val="24"/>
        </w:rPr>
      </w:pPr>
      <w:r w:rsidRPr="00A96E27">
        <w:rPr>
          <w:sz w:val="24"/>
          <w:szCs w:val="24"/>
        </w:rPr>
        <w:lastRenderedPageBreak/>
        <w:t>Потребители, отопление которых осуществляется от индивидуальных источников, могут быть подключены к централизованному теплоснабжению на условиях организации централизованного теплоснабжения.</w:t>
      </w:r>
    </w:p>
    <w:p w:rsidR="005C42C8" w:rsidRPr="00A96E27" w:rsidRDefault="0052115B" w:rsidP="00A96E27">
      <w:pPr>
        <w:spacing w:line="240" w:lineRule="auto"/>
        <w:rPr>
          <w:sz w:val="24"/>
          <w:szCs w:val="24"/>
        </w:rPr>
      </w:pPr>
      <w:r w:rsidRPr="00A96E27">
        <w:rPr>
          <w:sz w:val="24"/>
          <w:szCs w:val="24"/>
        </w:rPr>
        <w:t>В соответствии с требованиями п. 15 ст</w:t>
      </w:r>
      <w:r w:rsidR="00A96E27">
        <w:rPr>
          <w:sz w:val="24"/>
          <w:szCs w:val="24"/>
        </w:rPr>
        <w:t>.</w:t>
      </w:r>
      <w:r w:rsidRPr="00A96E27">
        <w:rPr>
          <w:sz w:val="24"/>
          <w:szCs w:val="24"/>
        </w:rPr>
        <w:t xml:space="preserve"> 14 ФЗ №</w:t>
      </w:r>
      <w:r w:rsidR="00A96E27">
        <w:rPr>
          <w:sz w:val="24"/>
          <w:szCs w:val="24"/>
        </w:rPr>
        <w:t xml:space="preserve"> </w:t>
      </w:r>
      <w:r w:rsidRPr="00A96E27">
        <w:rPr>
          <w:sz w:val="24"/>
          <w:szCs w:val="24"/>
        </w:rPr>
        <w:t>190 «О теплоснабжении» «Запрещается переход на отопление жилых помещений в многоквартирных домах с использованием индивидуальных квартирных источников тепловой энергии при наличии осуществлённого в надлежащем порядке подключения к системам теплоснабжения многоквартирных домов». Следовательно, использование индивидуальных поквартирных источников тепловой энергии не ожидается в ближайшей перспективе.</w:t>
      </w:r>
    </w:p>
    <w:p w:rsidR="005C42C8" w:rsidRPr="00A96E27" w:rsidRDefault="0052115B" w:rsidP="00A96E27">
      <w:pPr>
        <w:spacing w:line="240" w:lineRule="auto"/>
        <w:rPr>
          <w:sz w:val="24"/>
          <w:szCs w:val="24"/>
        </w:rPr>
      </w:pPr>
      <w:r w:rsidRPr="00A96E27">
        <w:rPr>
          <w:sz w:val="24"/>
          <w:szCs w:val="24"/>
        </w:rPr>
        <w:t>Планируемые к строительству жилые дома, могут проектироваться с использованием поквартирного индивидуального отопления, при условии получения технических условий от газоснабжающей организации.</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4" w:name="_17dp8vu" w:colFirst="0" w:colLast="0"/>
      <w:bookmarkEnd w:id="4"/>
      <w:r w:rsidRPr="00A96E27">
        <w:rPr>
          <w:sz w:val="24"/>
          <w:szCs w:val="24"/>
        </w:rPr>
        <w:t xml:space="preserve">Описание текущей ситуации, связанной с ранее принятыми в соответствии </w:t>
      </w:r>
      <w:r w:rsidR="00483CF4">
        <w:rPr>
          <w:sz w:val="24"/>
          <w:szCs w:val="24"/>
        </w:rPr>
        <w:br/>
      </w:r>
      <w:r w:rsidRPr="00A96E27">
        <w:rPr>
          <w:sz w:val="24"/>
          <w:szCs w:val="24"/>
        </w:rPr>
        <w:t xml:space="preserve">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w:t>
      </w:r>
      <w:r w:rsidR="00483CF4">
        <w:rPr>
          <w:sz w:val="24"/>
          <w:szCs w:val="24"/>
        </w:rPr>
        <w:br/>
      </w:r>
      <w:r w:rsidRPr="00A96E27">
        <w:rPr>
          <w:sz w:val="24"/>
          <w:szCs w:val="24"/>
        </w:rPr>
        <w:t>в вынужденном режиме в целях обеспечения надежного теплоснабжения потребителей</w:t>
      </w:r>
    </w:p>
    <w:p w:rsidR="005C42C8" w:rsidRPr="00A96E27" w:rsidRDefault="00483CF4" w:rsidP="00A96E27">
      <w:pPr>
        <w:spacing w:line="240" w:lineRule="auto"/>
        <w:rPr>
          <w:sz w:val="24"/>
          <w:szCs w:val="24"/>
        </w:rPr>
      </w:pPr>
      <w:r>
        <w:rPr>
          <w:sz w:val="24"/>
          <w:szCs w:val="24"/>
        </w:rPr>
        <w:t xml:space="preserve">Источники </w:t>
      </w:r>
      <w:r w:rsidRPr="00A96E27">
        <w:rPr>
          <w:sz w:val="24"/>
          <w:szCs w:val="24"/>
        </w:rPr>
        <w:t>комбинированной выработкой тепловой и электрической энергии</w:t>
      </w:r>
      <w:r>
        <w:rPr>
          <w:sz w:val="24"/>
          <w:szCs w:val="24"/>
        </w:rPr>
        <w:t xml:space="preserve"> отсутствуют. </w:t>
      </w:r>
      <w:r w:rsidR="0052115B" w:rsidRPr="00A96E27">
        <w:rPr>
          <w:sz w:val="24"/>
          <w:szCs w:val="24"/>
        </w:rPr>
        <w:t>Строительство новых источников с комбинированной выработкой тепловой и электрической энергии актуализированной схемой теплоснабжения не предусматривается.</w:t>
      </w:r>
    </w:p>
    <w:p w:rsidR="005C42C8" w:rsidRPr="00A96E27" w:rsidRDefault="005C42C8" w:rsidP="00A96E27">
      <w:pPr>
        <w:spacing w:line="240" w:lineRule="auto"/>
        <w:jc w:val="left"/>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5" w:name="_3rdcrjn" w:colFirst="0" w:colLast="0"/>
      <w:bookmarkEnd w:id="5"/>
      <w:r w:rsidRPr="00A96E27">
        <w:rPr>
          <w:sz w:val="24"/>
          <w:szCs w:val="24"/>
        </w:rPr>
        <w:t xml:space="preserve">Анализ надежности и качества теплоснабжения для случаев отнесения генерирующего объекта к объектам, вывод которых из эксплуатации может привести </w:t>
      </w:r>
      <w:r w:rsidR="00483CF4">
        <w:rPr>
          <w:sz w:val="24"/>
          <w:szCs w:val="24"/>
        </w:rPr>
        <w:br/>
      </w:r>
      <w:r w:rsidRPr="00A96E27">
        <w:rPr>
          <w:sz w:val="24"/>
          <w:szCs w:val="24"/>
        </w:rPr>
        <w:t xml:space="preserve">к нарушению надежности теплоснабжения (при отнесении такого генерирующего объекта </w:t>
      </w:r>
      <w:r w:rsidR="00483CF4">
        <w:rPr>
          <w:sz w:val="24"/>
          <w:szCs w:val="24"/>
        </w:rPr>
        <w:br/>
      </w:r>
      <w:r w:rsidRPr="00A96E27">
        <w:rPr>
          <w:sz w:val="24"/>
          <w:szCs w:val="24"/>
        </w:rPr>
        <w:t xml:space="preserve">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w:t>
      </w:r>
      <w:r w:rsidR="00483CF4">
        <w:rPr>
          <w:sz w:val="24"/>
          <w:szCs w:val="24"/>
        </w:rPr>
        <w:br/>
      </w:r>
      <w:r w:rsidRPr="00A96E27">
        <w:rPr>
          <w:sz w:val="24"/>
          <w:szCs w:val="24"/>
        </w:rPr>
        <w:t>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w:t>
      </w:r>
      <w:r w:rsidR="00483CF4">
        <w:rPr>
          <w:sz w:val="24"/>
          <w:szCs w:val="24"/>
        </w:rPr>
        <w:br/>
      </w:r>
      <w:r w:rsidRPr="00A96E27">
        <w:rPr>
          <w:sz w:val="24"/>
          <w:szCs w:val="24"/>
        </w:rPr>
        <w:t xml:space="preserve">и электрической энергии, участвующие в теплоснабжении </w:t>
      </w:r>
      <w:r w:rsidR="003A529F">
        <w:rPr>
          <w:sz w:val="24"/>
          <w:szCs w:val="24"/>
        </w:rPr>
        <w:t>Сельского поселения</w:t>
      </w:r>
      <w:r w:rsidR="00483CF4">
        <w:rPr>
          <w:sz w:val="24"/>
          <w:szCs w:val="24"/>
        </w:rPr>
        <w:t xml:space="preserve"> «Юшарский сельсовет» </w:t>
      </w:r>
      <w:r w:rsidR="003A529F">
        <w:rPr>
          <w:sz w:val="24"/>
          <w:szCs w:val="24"/>
        </w:rPr>
        <w:t xml:space="preserve">ЗР </w:t>
      </w:r>
      <w:r w:rsidR="00483CF4">
        <w:rPr>
          <w:sz w:val="24"/>
          <w:szCs w:val="24"/>
        </w:rPr>
        <w:t>НАО</w:t>
      </w:r>
      <w:r w:rsidRPr="00A96E27">
        <w:rPr>
          <w:sz w:val="24"/>
          <w:szCs w:val="24"/>
        </w:rPr>
        <w:t xml:space="preserve"> отсутствуют. </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6" w:name="_26in1rg" w:colFirst="0" w:colLast="0"/>
      <w:bookmarkEnd w:id="6"/>
      <w:r w:rsidRPr="00A96E27">
        <w:rPr>
          <w:sz w:val="24"/>
          <w:szCs w:val="24"/>
        </w:rPr>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p>
    <w:p w:rsidR="005C42C8" w:rsidRPr="00A96E27" w:rsidRDefault="0052115B" w:rsidP="00A96E27">
      <w:pPr>
        <w:spacing w:line="240" w:lineRule="auto"/>
        <w:rPr>
          <w:sz w:val="24"/>
          <w:szCs w:val="24"/>
        </w:rPr>
      </w:pPr>
      <w:r w:rsidRPr="00A96E27">
        <w:rPr>
          <w:sz w:val="24"/>
          <w:szCs w:val="24"/>
        </w:rPr>
        <w:t xml:space="preserve">В перспективе, строительство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на территории </w:t>
      </w:r>
      <w:r w:rsidR="003A529F">
        <w:rPr>
          <w:sz w:val="24"/>
          <w:szCs w:val="24"/>
        </w:rPr>
        <w:t>Сельского поселения «Юшарский сельсовет» ЗР НАО</w:t>
      </w:r>
      <w:r w:rsidR="003A529F" w:rsidRPr="00A96E27">
        <w:rPr>
          <w:sz w:val="24"/>
          <w:szCs w:val="24"/>
        </w:rPr>
        <w:t xml:space="preserve"> </w:t>
      </w:r>
      <w:r w:rsidR="002F2BBE">
        <w:rPr>
          <w:sz w:val="24"/>
          <w:szCs w:val="24"/>
        </w:rPr>
        <w:br/>
      </w:r>
      <w:r w:rsidRPr="00A96E27">
        <w:rPr>
          <w:sz w:val="24"/>
          <w:szCs w:val="24"/>
        </w:rPr>
        <w:t>не планируется, ввиду низкой и непостоянной возможной электрической и тепловой нагрузки, которую можно подключить</w:t>
      </w:r>
      <w:r w:rsidR="003A529F">
        <w:rPr>
          <w:sz w:val="24"/>
          <w:szCs w:val="24"/>
        </w:rPr>
        <w:t xml:space="preserve"> </w:t>
      </w:r>
      <w:r w:rsidRPr="00A96E27">
        <w:rPr>
          <w:sz w:val="24"/>
          <w:szCs w:val="24"/>
        </w:rPr>
        <w:t>к источнику комбинированной выработки тепловой и электрической энергии, что приводит</w:t>
      </w:r>
      <w:r w:rsidR="003A529F">
        <w:rPr>
          <w:sz w:val="24"/>
          <w:szCs w:val="24"/>
        </w:rPr>
        <w:t xml:space="preserve"> </w:t>
      </w:r>
      <w:r w:rsidRPr="00A96E27">
        <w:rPr>
          <w:sz w:val="24"/>
          <w:szCs w:val="24"/>
        </w:rPr>
        <w:t xml:space="preserve">к значительным затратам на строительство и дальнейшую эксплуатацию подобной установки. Таким образом, строительство источников тепловой энергии </w:t>
      </w:r>
      <w:r w:rsidR="002F2BBE">
        <w:rPr>
          <w:sz w:val="24"/>
          <w:szCs w:val="24"/>
        </w:rPr>
        <w:br/>
      </w:r>
      <w:r w:rsidRPr="00A96E27">
        <w:rPr>
          <w:sz w:val="24"/>
          <w:szCs w:val="24"/>
        </w:rPr>
        <w:t>с комбинированной выработкой тепловой и электрической энергии экономически не обосновано.</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7" w:name="_lnxbz9" w:colFirst="0" w:colLast="0"/>
      <w:bookmarkEnd w:id="7"/>
      <w:r w:rsidRPr="00A96E27">
        <w:rPr>
          <w:sz w:val="24"/>
          <w:szCs w:val="24"/>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w:t>
      </w:r>
      <w:r w:rsidR="002F2BBE">
        <w:rPr>
          <w:sz w:val="24"/>
          <w:szCs w:val="24"/>
        </w:rPr>
        <w:br/>
      </w:r>
      <w:r w:rsidRPr="00A96E27">
        <w:rPr>
          <w:sz w:val="24"/>
          <w:szCs w:val="24"/>
        </w:rPr>
        <w:t xml:space="preserve">и электрической энергии, участвующие в теплоснабжении </w:t>
      </w:r>
      <w:r w:rsidR="003A529F">
        <w:rPr>
          <w:sz w:val="24"/>
          <w:szCs w:val="24"/>
        </w:rPr>
        <w:t>Сельского поселения «Юшарский сельсовет» ЗР НАО</w:t>
      </w:r>
      <w:r w:rsidR="00483CF4" w:rsidRPr="00A96E27">
        <w:rPr>
          <w:sz w:val="24"/>
          <w:szCs w:val="24"/>
        </w:rPr>
        <w:t xml:space="preserve"> </w:t>
      </w:r>
      <w:r w:rsidRPr="00A96E27">
        <w:rPr>
          <w:sz w:val="24"/>
          <w:szCs w:val="24"/>
        </w:rPr>
        <w:t>отсутствуют.</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8" w:name="_35nkun2" w:colFirst="0" w:colLast="0"/>
      <w:bookmarkEnd w:id="8"/>
      <w:r w:rsidRPr="00A96E27">
        <w:rPr>
          <w:sz w:val="24"/>
          <w:szCs w:val="24"/>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p>
    <w:p w:rsidR="00483CF4" w:rsidRPr="00483CF4" w:rsidRDefault="00483CF4" w:rsidP="000D43FA">
      <w:pPr>
        <w:pStyle w:val="af"/>
        <w:spacing w:line="240" w:lineRule="auto"/>
        <w:ind w:left="0"/>
        <w:rPr>
          <w:sz w:val="24"/>
          <w:szCs w:val="24"/>
        </w:rPr>
      </w:pPr>
      <w:r>
        <w:rPr>
          <w:sz w:val="24"/>
          <w:szCs w:val="24"/>
        </w:rPr>
        <w:t>Предложения по переоборудованию д</w:t>
      </w:r>
      <w:r w:rsidRPr="00483CF4">
        <w:rPr>
          <w:sz w:val="24"/>
          <w:szCs w:val="24"/>
        </w:rPr>
        <w:t>ействующи</w:t>
      </w:r>
      <w:r>
        <w:rPr>
          <w:sz w:val="24"/>
          <w:szCs w:val="24"/>
        </w:rPr>
        <w:t>х</w:t>
      </w:r>
      <w:r w:rsidRPr="00483CF4">
        <w:rPr>
          <w:sz w:val="24"/>
          <w:szCs w:val="24"/>
        </w:rPr>
        <w:t xml:space="preserve"> источник</w:t>
      </w:r>
      <w:r>
        <w:rPr>
          <w:sz w:val="24"/>
          <w:szCs w:val="24"/>
        </w:rPr>
        <w:t>ов</w:t>
      </w:r>
      <w:r w:rsidRPr="00483CF4">
        <w:rPr>
          <w:sz w:val="24"/>
          <w:szCs w:val="24"/>
        </w:rPr>
        <w:t xml:space="preserve"> тепловой энергии </w:t>
      </w:r>
      <w:r w:rsidR="002F2BBE">
        <w:rPr>
          <w:sz w:val="24"/>
          <w:szCs w:val="24"/>
        </w:rPr>
        <w:br/>
      </w:r>
      <w:r>
        <w:rPr>
          <w:sz w:val="24"/>
          <w:szCs w:val="24"/>
        </w:rPr>
        <w:t xml:space="preserve">в источники </w:t>
      </w:r>
      <w:r w:rsidRPr="00483CF4">
        <w:rPr>
          <w:sz w:val="24"/>
          <w:szCs w:val="24"/>
        </w:rPr>
        <w:t>комбинированной выработкой т</w:t>
      </w:r>
      <w:r>
        <w:rPr>
          <w:sz w:val="24"/>
          <w:szCs w:val="24"/>
        </w:rPr>
        <w:t>епловой и электрической энергии</w:t>
      </w:r>
      <w:r w:rsidRPr="00483CF4">
        <w:rPr>
          <w:sz w:val="24"/>
          <w:szCs w:val="24"/>
        </w:rPr>
        <w:t xml:space="preserve"> </w:t>
      </w:r>
      <w:r w:rsidR="003A529F" w:rsidRPr="00483CF4">
        <w:rPr>
          <w:sz w:val="24"/>
          <w:szCs w:val="24"/>
        </w:rPr>
        <w:t>в</w:t>
      </w:r>
      <w:r w:rsidR="003A529F">
        <w:rPr>
          <w:sz w:val="24"/>
          <w:szCs w:val="24"/>
        </w:rPr>
        <w:t xml:space="preserve"> Сельские поселения «Юшарский сельсовет» ЗР НАО</w:t>
      </w:r>
      <w:r w:rsidRPr="00483CF4">
        <w:rPr>
          <w:sz w:val="24"/>
          <w:szCs w:val="24"/>
        </w:rPr>
        <w:t xml:space="preserve"> отсутствуют.</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9" w:name="_1ksv4uv" w:colFirst="0" w:colLast="0"/>
      <w:bookmarkEnd w:id="9"/>
      <w:r w:rsidRPr="00A96E27">
        <w:rPr>
          <w:sz w:val="24"/>
          <w:szCs w:val="24"/>
        </w:rPr>
        <w:t>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p>
    <w:p w:rsidR="005C42C8" w:rsidRPr="00A96E27" w:rsidRDefault="0052115B" w:rsidP="00A96E27">
      <w:pPr>
        <w:spacing w:line="240" w:lineRule="auto"/>
        <w:rPr>
          <w:sz w:val="24"/>
          <w:szCs w:val="24"/>
        </w:rPr>
      </w:pPr>
      <w:r w:rsidRPr="00A96E27">
        <w:rPr>
          <w:sz w:val="24"/>
          <w:szCs w:val="24"/>
        </w:rPr>
        <w:t>В пределах рассматриваемой перспективы не предполагается изменение зон действия существующих источников тепловой энергии.</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0" w:name="_44sinio" w:colFirst="0" w:colLast="0"/>
      <w:bookmarkEnd w:id="10"/>
      <w:r w:rsidRPr="00A96E27">
        <w:rPr>
          <w:sz w:val="24"/>
          <w:szCs w:val="24"/>
        </w:rPr>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w:t>
      </w:r>
      <w:r w:rsidR="002F2BBE">
        <w:rPr>
          <w:sz w:val="24"/>
          <w:szCs w:val="24"/>
        </w:rPr>
        <w:br/>
      </w:r>
      <w:r w:rsidRPr="00A96E27">
        <w:rPr>
          <w:sz w:val="24"/>
          <w:szCs w:val="24"/>
        </w:rPr>
        <w:t xml:space="preserve">и электрической энергии, участвующие в теплоснабжении </w:t>
      </w:r>
      <w:r w:rsidR="003A529F">
        <w:rPr>
          <w:sz w:val="24"/>
          <w:szCs w:val="24"/>
        </w:rPr>
        <w:t>Сельского поселения «Юшарский сельсовет» ЗР НАО</w:t>
      </w:r>
      <w:r w:rsidRPr="00A96E27">
        <w:rPr>
          <w:sz w:val="24"/>
          <w:szCs w:val="24"/>
        </w:rPr>
        <w:t>, отсутствуют.</w:t>
      </w:r>
    </w:p>
    <w:p w:rsidR="005C42C8" w:rsidRPr="00A96E27" w:rsidRDefault="0052115B" w:rsidP="00A96E27">
      <w:pPr>
        <w:spacing w:line="240" w:lineRule="auto"/>
        <w:rPr>
          <w:sz w:val="24"/>
          <w:szCs w:val="24"/>
        </w:rPr>
      </w:pPr>
      <w:r w:rsidRPr="00A96E27">
        <w:rPr>
          <w:sz w:val="24"/>
          <w:szCs w:val="24"/>
        </w:rPr>
        <w:t>Настоящей схемой не планируется перевод в котельных в пиковый режим.</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1" w:name="_2jxsxqh" w:colFirst="0" w:colLast="0"/>
      <w:bookmarkEnd w:id="11"/>
      <w:r w:rsidRPr="00A96E27">
        <w:rPr>
          <w:sz w:val="24"/>
          <w:szCs w:val="24"/>
        </w:rPr>
        <w:t>Обоснование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w:t>
      </w:r>
      <w:r w:rsidR="002F2BBE">
        <w:rPr>
          <w:sz w:val="24"/>
          <w:szCs w:val="24"/>
        </w:rPr>
        <w:br/>
      </w:r>
      <w:r w:rsidRPr="00A96E27">
        <w:rPr>
          <w:sz w:val="24"/>
          <w:szCs w:val="24"/>
        </w:rPr>
        <w:t xml:space="preserve">и электрической энергии, участвующие в теплоснабжении </w:t>
      </w:r>
      <w:r w:rsidR="003A529F">
        <w:rPr>
          <w:sz w:val="24"/>
          <w:szCs w:val="24"/>
        </w:rPr>
        <w:t>Сельского поселения «Юшарский сельсовет» ЗР НАО</w:t>
      </w:r>
      <w:r w:rsidR="00483CF4" w:rsidRPr="00A96E27">
        <w:rPr>
          <w:sz w:val="24"/>
          <w:szCs w:val="24"/>
        </w:rPr>
        <w:t xml:space="preserve"> </w:t>
      </w:r>
      <w:r w:rsidRPr="00A96E27">
        <w:rPr>
          <w:sz w:val="24"/>
          <w:szCs w:val="24"/>
        </w:rPr>
        <w:t>отсутствуют.</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2" w:name="_z337ya" w:colFirst="0" w:colLast="0"/>
      <w:bookmarkEnd w:id="12"/>
      <w:r w:rsidRPr="00A96E27">
        <w:rPr>
          <w:sz w:val="24"/>
          <w:szCs w:val="24"/>
        </w:rPr>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p>
    <w:p w:rsidR="005C42C8" w:rsidRPr="00A96E27" w:rsidRDefault="0052115B" w:rsidP="00A96E27">
      <w:pPr>
        <w:spacing w:line="240" w:lineRule="auto"/>
        <w:rPr>
          <w:sz w:val="24"/>
          <w:szCs w:val="24"/>
        </w:rPr>
      </w:pPr>
      <w:r w:rsidRPr="00A96E27">
        <w:rPr>
          <w:sz w:val="24"/>
          <w:szCs w:val="24"/>
        </w:rPr>
        <w:t xml:space="preserve">Настоящей схемой </w:t>
      </w:r>
      <w:r w:rsidR="00483CF4">
        <w:rPr>
          <w:sz w:val="24"/>
          <w:szCs w:val="24"/>
        </w:rPr>
        <w:t xml:space="preserve">не предполагаются </w:t>
      </w:r>
      <w:r w:rsidRPr="00A96E27">
        <w:rPr>
          <w:sz w:val="24"/>
          <w:szCs w:val="24"/>
        </w:rPr>
        <w:t>мероприятия для вывода в резерв и (или) вывода из эксплуатации котельных с передачей тепловых нагрузок на другие источники тепловой энергии:</w:t>
      </w:r>
    </w:p>
    <w:p w:rsidR="005C42C8" w:rsidRPr="00A96E27" w:rsidRDefault="005C42C8" w:rsidP="00A96E27">
      <w:pPr>
        <w:widowControl w:val="0"/>
        <w:pBdr>
          <w:top w:val="nil"/>
          <w:left w:val="nil"/>
          <w:bottom w:val="nil"/>
          <w:right w:val="nil"/>
          <w:between w:val="nil"/>
        </w:pBdr>
        <w:spacing w:line="240" w:lineRule="auto"/>
        <w:rPr>
          <w:color w:val="000000"/>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3" w:name="_3j2qqm3" w:colFirst="0" w:colLast="0"/>
      <w:bookmarkEnd w:id="13"/>
      <w:r w:rsidRPr="00A96E27">
        <w:rPr>
          <w:sz w:val="24"/>
          <w:szCs w:val="24"/>
        </w:rPr>
        <w:t>Обоснование организации индивидуального теплоснабжения в зонах застройки городского округа малоэтажными жилыми зданиями</w:t>
      </w:r>
    </w:p>
    <w:p w:rsidR="005C42C8" w:rsidRPr="00A96E27" w:rsidRDefault="0052115B" w:rsidP="00A96E27">
      <w:pPr>
        <w:spacing w:line="240" w:lineRule="auto"/>
        <w:rPr>
          <w:sz w:val="24"/>
          <w:szCs w:val="24"/>
        </w:rPr>
      </w:pPr>
      <w:r w:rsidRPr="00A96E27">
        <w:rPr>
          <w:sz w:val="24"/>
          <w:szCs w:val="24"/>
        </w:rPr>
        <w:t xml:space="preserve">В зонах застройки </w:t>
      </w:r>
      <w:r w:rsidR="003A529F">
        <w:rPr>
          <w:sz w:val="24"/>
          <w:szCs w:val="24"/>
        </w:rPr>
        <w:t>Сельского поселения «Юшарский сельсовет» ЗР НАО</w:t>
      </w:r>
      <w:r w:rsidR="00483CF4" w:rsidRPr="00A96E27">
        <w:rPr>
          <w:sz w:val="24"/>
          <w:szCs w:val="24"/>
        </w:rPr>
        <w:t xml:space="preserve"> </w:t>
      </w:r>
      <w:r w:rsidRPr="00A96E27">
        <w:rPr>
          <w:sz w:val="24"/>
          <w:szCs w:val="24"/>
        </w:rPr>
        <w:t>малоэтажными жилыми зданиями с плотностью тепловой нагрузки ниже 0,01 Гкал/га предусматривается индивидуальное теплоснабжение.</w:t>
      </w:r>
      <w:r w:rsidR="00483CF4">
        <w:rPr>
          <w:sz w:val="24"/>
          <w:szCs w:val="24"/>
        </w:rPr>
        <w:t xml:space="preserve"> </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4" w:name="_1y810tw" w:colFirst="0" w:colLast="0"/>
      <w:bookmarkEnd w:id="14"/>
      <w:r w:rsidRPr="00A96E27">
        <w:rPr>
          <w:sz w:val="24"/>
          <w:szCs w:val="24"/>
        </w:rPr>
        <w:t>Обоснование перспективных балансов тепловой мощности источников тепловой энергии и теплоносителя и присоединенной тепловой нагрузки в каждой из систем теплоснабжения городского округа</w:t>
      </w:r>
    </w:p>
    <w:p w:rsidR="00483CF4" w:rsidRDefault="00483CF4" w:rsidP="00A96E27">
      <w:pPr>
        <w:spacing w:line="240" w:lineRule="auto"/>
        <w:rPr>
          <w:sz w:val="24"/>
          <w:szCs w:val="24"/>
        </w:rPr>
      </w:pPr>
      <w:r>
        <w:rPr>
          <w:sz w:val="24"/>
          <w:szCs w:val="24"/>
        </w:rPr>
        <w:t>В территориальном делении муниципального района «Заполярный район» отсутствуют городские округа.</w:t>
      </w:r>
    </w:p>
    <w:p w:rsidR="005C42C8" w:rsidRPr="00A96E27" w:rsidRDefault="0052115B" w:rsidP="00A96E27">
      <w:pPr>
        <w:spacing w:line="240" w:lineRule="auto"/>
        <w:rPr>
          <w:sz w:val="24"/>
          <w:szCs w:val="24"/>
        </w:rPr>
      </w:pPr>
      <w:r w:rsidRPr="00A96E27">
        <w:rPr>
          <w:sz w:val="24"/>
          <w:szCs w:val="24"/>
        </w:rPr>
        <w:t xml:space="preserve">Обоснование перспективного баланса тепловой мощности источников тепловой энергии </w:t>
      </w:r>
      <w:r w:rsidR="00483CF4">
        <w:rPr>
          <w:sz w:val="24"/>
          <w:szCs w:val="24"/>
        </w:rPr>
        <w:br/>
      </w:r>
      <w:r w:rsidR="001C571C">
        <w:rPr>
          <w:sz w:val="24"/>
          <w:szCs w:val="24"/>
        </w:rPr>
        <w:t>СП</w:t>
      </w:r>
      <w:r w:rsidR="00483CF4">
        <w:rPr>
          <w:sz w:val="24"/>
          <w:szCs w:val="24"/>
        </w:rPr>
        <w:t xml:space="preserve"> «Юшарский сельсовет» </w:t>
      </w:r>
      <w:r w:rsidR="001C571C">
        <w:rPr>
          <w:sz w:val="24"/>
          <w:szCs w:val="24"/>
        </w:rPr>
        <w:t xml:space="preserve">ЗР </w:t>
      </w:r>
      <w:r w:rsidR="00483CF4">
        <w:rPr>
          <w:sz w:val="24"/>
          <w:szCs w:val="24"/>
        </w:rPr>
        <w:t>НАО</w:t>
      </w:r>
      <w:r w:rsidRPr="00A96E27">
        <w:rPr>
          <w:sz w:val="24"/>
          <w:szCs w:val="24"/>
        </w:rPr>
        <w:t xml:space="preserve"> представлено в п.</w:t>
      </w:r>
      <w:r w:rsidR="00483CF4">
        <w:rPr>
          <w:sz w:val="24"/>
          <w:szCs w:val="24"/>
        </w:rPr>
        <w:t xml:space="preserve"> </w:t>
      </w:r>
      <w:r w:rsidRPr="00A96E27">
        <w:rPr>
          <w:sz w:val="24"/>
          <w:szCs w:val="24"/>
        </w:rPr>
        <w:t>4.1. Главы 4.</w:t>
      </w:r>
    </w:p>
    <w:p w:rsidR="005C42C8"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5" w:name="_4i7ojhp" w:colFirst="0" w:colLast="0"/>
      <w:bookmarkEnd w:id="15"/>
      <w:r w:rsidRPr="00A96E27">
        <w:rPr>
          <w:sz w:val="24"/>
          <w:szCs w:val="24"/>
        </w:rPr>
        <w:lastRenderedPageBreak/>
        <w:t>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p>
    <w:p w:rsidR="005C42C8" w:rsidRPr="00A96E27" w:rsidRDefault="0052115B" w:rsidP="00A96E27">
      <w:pPr>
        <w:spacing w:line="240" w:lineRule="auto"/>
        <w:rPr>
          <w:sz w:val="24"/>
          <w:szCs w:val="24"/>
        </w:rPr>
      </w:pPr>
      <w:r w:rsidRPr="00A96E27">
        <w:rPr>
          <w:sz w:val="24"/>
          <w:szCs w:val="24"/>
        </w:rPr>
        <w:t>Внедрение данных мероприятий нецелесообразно ввиду высокой стоимости и больших сроков окупаемости.</w:t>
      </w:r>
    </w:p>
    <w:p w:rsidR="005C42C8"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6" w:name="_2xcytpi" w:colFirst="0" w:colLast="0"/>
      <w:bookmarkEnd w:id="16"/>
      <w:r w:rsidRPr="00A96E27">
        <w:rPr>
          <w:sz w:val="24"/>
          <w:szCs w:val="24"/>
        </w:rPr>
        <w:t xml:space="preserve">Обоснование организации теплоснабжения в производственных зонах </w:t>
      </w:r>
      <w:r w:rsidR="00A54B67">
        <w:rPr>
          <w:sz w:val="24"/>
          <w:szCs w:val="24"/>
        </w:rPr>
        <w:br/>
      </w:r>
      <w:r w:rsidRPr="00A96E27">
        <w:rPr>
          <w:sz w:val="24"/>
          <w:szCs w:val="24"/>
        </w:rPr>
        <w:t>на территории городского округа</w:t>
      </w:r>
    </w:p>
    <w:p w:rsidR="00483CF4" w:rsidRPr="00483CF4" w:rsidRDefault="00483CF4" w:rsidP="00483CF4">
      <w:pPr>
        <w:spacing w:line="240" w:lineRule="auto"/>
        <w:rPr>
          <w:sz w:val="24"/>
          <w:szCs w:val="24"/>
        </w:rPr>
      </w:pPr>
      <w:r w:rsidRPr="00483CF4">
        <w:rPr>
          <w:sz w:val="24"/>
          <w:szCs w:val="24"/>
        </w:rPr>
        <w:t>В территориальном делении муниципального района «Заполярный район» отсутствуют городские округа.</w:t>
      </w:r>
    </w:p>
    <w:p w:rsidR="005C42C8" w:rsidRPr="00A96E27" w:rsidRDefault="0052115B" w:rsidP="00A96E27">
      <w:pPr>
        <w:spacing w:line="240" w:lineRule="auto"/>
        <w:rPr>
          <w:sz w:val="24"/>
          <w:szCs w:val="24"/>
        </w:rPr>
      </w:pPr>
      <w:r w:rsidRPr="00A96E27">
        <w:rPr>
          <w:sz w:val="24"/>
          <w:szCs w:val="24"/>
        </w:rPr>
        <w:t xml:space="preserve">Новые производства, планируемые к строительству в зонах действия существующих источников, могут </w:t>
      </w:r>
      <w:r w:rsidR="00483CF4">
        <w:rPr>
          <w:sz w:val="24"/>
          <w:szCs w:val="24"/>
        </w:rPr>
        <w:t xml:space="preserve">перспективно могут </w:t>
      </w:r>
      <w:r w:rsidRPr="00A96E27">
        <w:rPr>
          <w:sz w:val="24"/>
          <w:szCs w:val="24"/>
        </w:rPr>
        <w:t>быть обеспечены тепловой энергией</w:t>
      </w:r>
      <w:r w:rsidR="00486D68">
        <w:rPr>
          <w:sz w:val="24"/>
          <w:szCs w:val="24"/>
        </w:rPr>
        <w:t>.</w:t>
      </w:r>
    </w:p>
    <w:p w:rsidR="005C42C8" w:rsidRPr="00A96E27" w:rsidRDefault="0052115B" w:rsidP="00A96E27">
      <w:pPr>
        <w:spacing w:line="240" w:lineRule="auto"/>
        <w:rPr>
          <w:sz w:val="24"/>
          <w:szCs w:val="24"/>
        </w:rPr>
      </w:pPr>
      <w:r w:rsidRPr="00A96E27">
        <w:rPr>
          <w:sz w:val="24"/>
          <w:szCs w:val="24"/>
        </w:rPr>
        <w:t>Планируемые к строительству производства, расположенные вне зон действия существующих источников, должны обеспечиваться тепловой энергией от собственных источников</w:t>
      </w:r>
      <w:r w:rsidR="00A54B67">
        <w:rPr>
          <w:sz w:val="24"/>
          <w:szCs w:val="24"/>
        </w:rPr>
        <w:t>.</w:t>
      </w:r>
    </w:p>
    <w:p w:rsidR="005C42C8" w:rsidRDefault="005C42C8" w:rsidP="00A96E27">
      <w:pPr>
        <w:spacing w:line="240" w:lineRule="auto"/>
        <w:rPr>
          <w:sz w:val="24"/>
          <w:szCs w:val="24"/>
        </w:rPr>
      </w:pPr>
    </w:p>
    <w:p w:rsidR="001C571C" w:rsidRPr="00A96E27" w:rsidRDefault="001C571C"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7" w:name="_1ci93xb" w:colFirst="0" w:colLast="0"/>
      <w:bookmarkEnd w:id="17"/>
      <w:r w:rsidRPr="00A96E27">
        <w:rPr>
          <w:sz w:val="24"/>
          <w:szCs w:val="24"/>
        </w:rPr>
        <w:t xml:space="preserve">Результаты </w:t>
      </w:r>
      <w:r w:rsidR="001C571C" w:rsidRPr="00A96E27">
        <w:rPr>
          <w:sz w:val="24"/>
          <w:szCs w:val="24"/>
        </w:rPr>
        <w:t>расчётов</w:t>
      </w:r>
      <w:r w:rsidRPr="00A96E27">
        <w:rPr>
          <w:sz w:val="24"/>
          <w:szCs w:val="24"/>
        </w:rPr>
        <w:t xml:space="preserve"> радиуса эффективного теплоснабжения</w:t>
      </w:r>
    </w:p>
    <w:p w:rsidR="005C42C8" w:rsidRPr="00A96E27" w:rsidRDefault="0052115B" w:rsidP="00A96E27">
      <w:pPr>
        <w:spacing w:line="240" w:lineRule="auto"/>
        <w:rPr>
          <w:sz w:val="24"/>
          <w:szCs w:val="24"/>
        </w:rPr>
      </w:pPr>
      <w:r w:rsidRPr="00A96E27">
        <w:rPr>
          <w:sz w:val="24"/>
          <w:szCs w:val="24"/>
        </w:rPr>
        <w:t xml:space="preserve">Согласно статье 2 Федерального закона от 27 июля 2010 года № 190-ФЗ «О теплоснабжении», 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 </w:t>
      </w:r>
    </w:p>
    <w:p w:rsidR="005C42C8" w:rsidRPr="00A96E27" w:rsidRDefault="0052115B" w:rsidP="00A96E27">
      <w:pPr>
        <w:spacing w:line="240" w:lineRule="auto"/>
        <w:rPr>
          <w:sz w:val="24"/>
          <w:szCs w:val="24"/>
        </w:rPr>
      </w:pPr>
      <w:r w:rsidRPr="00A96E27">
        <w:rPr>
          <w:sz w:val="24"/>
          <w:szCs w:val="24"/>
        </w:rPr>
        <w:t>При расчетах были использованы полуэмпирические соотношения, полученные в результате анализа структуры себестоимости производства и транспорта тепловой энергии в функционирующих в настоящее время системах теплоснабжения.</w:t>
      </w:r>
    </w:p>
    <w:p w:rsidR="005C42C8" w:rsidRPr="00A96E27" w:rsidRDefault="0052115B" w:rsidP="00A96E27">
      <w:pPr>
        <w:spacing w:line="240" w:lineRule="auto"/>
        <w:rPr>
          <w:sz w:val="24"/>
          <w:szCs w:val="24"/>
        </w:rPr>
      </w:pPr>
      <w:r w:rsidRPr="00A96E27">
        <w:rPr>
          <w:sz w:val="24"/>
          <w:szCs w:val="24"/>
        </w:rPr>
        <w:t>В основу расчета были положены полуэмпирические соотношения, которые представлены в «Нормах по проектированию тепловых сетей», изданных в 1938 году. Для 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транспорта тепловой энергии в функционирующих в настоящее время системах теплоснабжения. В результате этой работы были получены эмпирические коэффициенты, которые позволили уточнить имеющиеся зависимости и применить их для определения минимальных удельных затрат при действующих в настоящее время ценовых индикаторах.</w:t>
      </w:r>
    </w:p>
    <w:p w:rsidR="005C42C8" w:rsidRPr="00A96E27" w:rsidRDefault="0052115B" w:rsidP="00A96E27">
      <w:pPr>
        <w:spacing w:line="240" w:lineRule="auto"/>
        <w:rPr>
          <w:sz w:val="24"/>
          <w:szCs w:val="24"/>
        </w:rPr>
      </w:pPr>
      <w:r w:rsidRPr="00A96E27">
        <w:rPr>
          <w:sz w:val="24"/>
          <w:szCs w:val="24"/>
        </w:rPr>
        <w:t xml:space="preserve">Радиус эффективного теплоснабжения должен обеспечивать эффективность транспорта тепловой энергии от точки присоединения к существующей тепловой сети до подключаемого потребителя и экономическую целесообразность прокладки новых участков тепловых сетей. Для удобства введем следующие условные обозначения: </w:t>
      </w:r>
    </w:p>
    <w:p w:rsidR="005C42C8" w:rsidRPr="00A96E27" w:rsidRDefault="0052115B" w:rsidP="00A96E27">
      <w:pPr>
        <w:spacing w:line="240" w:lineRule="auto"/>
        <w:rPr>
          <w:sz w:val="24"/>
          <w:szCs w:val="24"/>
        </w:rPr>
      </w:pPr>
      <w:r w:rsidRPr="00A96E27">
        <w:rPr>
          <w:i/>
          <w:sz w:val="24"/>
          <w:szCs w:val="24"/>
        </w:rPr>
        <w:t xml:space="preserve">a </w:t>
      </w:r>
      <w:r w:rsidRPr="00A96E27">
        <w:rPr>
          <w:sz w:val="24"/>
          <w:szCs w:val="24"/>
        </w:rPr>
        <w:t>- критерий, характеризующий эффективность транспорта тепловой энергии от точки присоединения к существующей тепловой сети до подключаемого потребителя;</w:t>
      </w:r>
    </w:p>
    <w:p w:rsidR="005C42C8" w:rsidRPr="00A96E27" w:rsidRDefault="0052115B" w:rsidP="00A96E27">
      <w:pPr>
        <w:spacing w:line="240" w:lineRule="auto"/>
        <w:rPr>
          <w:sz w:val="24"/>
          <w:szCs w:val="24"/>
        </w:rPr>
      </w:pPr>
      <w:r w:rsidRPr="00A96E27">
        <w:rPr>
          <w:i/>
          <w:sz w:val="24"/>
          <w:szCs w:val="24"/>
        </w:rPr>
        <w:t>b</w:t>
      </w:r>
      <w:r w:rsidRPr="00A96E27">
        <w:rPr>
          <w:sz w:val="24"/>
          <w:szCs w:val="24"/>
        </w:rPr>
        <w:t xml:space="preserve"> - показатель (критерий), характеризующий целесообразность возведения новых участков тепловой сети для присоединения нового потребителя с экономической точки зрения.</w:t>
      </w:r>
    </w:p>
    <w:p w:rsidR="005C42C8" w:rsidRPr="00A96E27" w:rsidRDefault="00A54B67" w:rsidP="00A96E27">
      <w:pPr>
        <w:spacing w:line="240" w:lineRule="auto"/>
        <w:rPr>
          <w:sz w:val="24"/>
          <w:szCs w:val="24"/>
        </w:rPr>
      </w:pPr>
      <w:r w:rsidRPr="00A96E27">
        <w:rPr>
          <w:sz w:val="24"/>
          <w:szCs w:val="24"/>
        </w:rPr>
        <w:t>Критерий,</w:t>
      </w:r>
      <w:r w:rsidR="0052115B" w:rsidRPr="00A96E27">
        <w:rPr>
          <w:sz w:val="24"/>
          <w:szCs w:val="24"/>
        </w:rPr>
        <w:t xml:space="preserve"> </w:t>
      </w:r>
      <w:r w:rsidR="0052115B" w:rsidRPr="00A96E27">
        <w:rPr>
          <w:i/>
          <w:sz w:val="24"/>
          <w:szCs w:val="24"/>
        </w:rPr>
        <w:t>а,</w:t>
      </w:r>
      <w:r w:rsidR="0052115B" w:rsidRPr="00A96E27">
        <w:rPr>
          <w:sz w:val="24"/>
          <w:szCs w:val="24"/>
        </w:rPr>
        <w:t xml:space="preserve"> определяется по формуле:</w:t>
      </w:r>
    </w:p>
    <w:p w:rsidR="005C42C8" w:rsidRPr="00A96E27" w:rsidRDefault="0052115B" w:rsidP="00A96E27">
      <w:pPr>
        <w:widowControl w:val="0"/>
        <w:pBdr>
          <w:top w:val="nil"/>
          <w:left w:val="nil"/>
          <w:bottom w:val="nil"/>
          <w:right w:val="nil"/>
          <w:between w:val="nil"/>
        </w:pBdr>
        <w:spacing w:line="240" w:lineRule="auto"/>
        <w:jc w:val="center"/>
        <w:rPr>
          <w:i/>
          <w:color w:val="000000"/>
          <w:sz w:val="24"/>
          <w:szCs w:val="24"/>
        </w:rPr>
      </w:pPr>
      <w:r w:rsidRPr="00A96E27">
        <w:rPr>
          <w:i/>
          <w:color w:val="000000"/>
          <w:sz w:val="24"/>
          <w:szCs w:val="24"/>
        </w:rPr>
        <w:t xml:space="preserve">а =П% </w:t>
      </w:r>
      <w:r w:rsidRPr="00A96E27">
        <w:rPr>
          <w:i/>
          <w:color w:val="000000"/>
          <w:sz w:val="24"/>
          <w:szCs w:val="24"/>
          <w:vertAlign w:val="subscript"/>
        </w:rPr>
        <w:t>нов. уч. т/с/</w:t>
      </w:r>
      <w:r w:rsidRPr="00A96E27">
        <w:rPr>
          <w:i/>
          <w:color w:val="000000"/>
          <w:sz w:val="24"/>
          <w:szCs w:val="24"/>
        </w:rPr>
        <w:t xml:space="preserve"> П% </w:t>
      </w:r>
      <w:r w:rsidRPr="00A96E27">
        <w:rPr>
          <w:i/>
          <w:color w:val="000000"/>
          <w:sz w:val="24"/>
          <w:szCs w:val="24"/>
          <w:vertAlign w:val="subscript"/>
        </w:rPr>
        <w:t>сущ. с-мы тсн</w:t>
      </w:r>
      <w:r w:rsidRPr="00A96E27">
        <w:rPr>
          <w:i/>
          <w:color w:val="000000"/>
          <w:sz w:val="24"/>
          <w:szCs w:val="24"/>
        </w:rPr>
        <w:t xml:space="preserve">  ;</w:t>
      </w:r>
    </w:p>
    <w:p w:rsidR="005C42C8" w:rsidRPr="00A96E27" w:rsidRDefault="0052115B" w:rsidP="00A96E27">
      <w:pPr>
        <w:spacing w:line="240" w:lineRule="auto"/>
        <w:rPr>
          <w:sz w:val="24"/>
          <w:szCs w:val="24"/>
        </w:rPr>
      </w:pPr>
      <w:r w:rsidRPr="00A96E27">
        <w:rPr>
          <w:sz w:val="24"/>
          <w:szCs w:val="24"/>
        </w:rPr>
        <w:t xml:space="preserve">где: </w:t>
      </w:r>
    </w:p>
    <w:p w:rsidR="005C42C8" w:rsidRPr="00A96E27" w:rsidRDefault="0052115B" w:rsidP="00A96E27">
      <w:pPr>
        <w:spacing w:line="240" w:lineRule="auto"/>
        <w:rPr>
          <w:sz w:val="24"/>
          <w:szCs w:val="24"/>
        </w:rPr>
      </w:pPr>
      <w:r w:rsidRPr="00A96E27">
        <w:rPr>
          <w:i/>
          <w:sz w:val="24"/>
          <w:szCs w:val="24"/>
        </w:rPr>
        <w:t xml:space="preserve">П% </w:t>
      </w:r>
      <w:r w:rsidRPr="00A96E27">
        <w:rPr>
          <w:i/>
          <w:sz w:val="24"/>
          <w:szCs w:val="24"/>
          <w:vertAlign w:val="subscript"/>
        </w:rPr>
        <w:t>сущ. с-мы тсн</w:t>
      </w:r>
      <w:r w:rsidRPr="00A96E27">
        <w:rPr>
          <w:sz w:val="24"/>
          <w:szCs w:val="24"/>
        </w:rPr>
        <w:t xml:space="preserve"> - уровень потерь тепловой энергии в тепловых сетях в существующей системе теплоснабжения, %;</w:t>
      </w:r>
    </w:p>
    <w:p w:rsidR="005C42C8" w:rsidRPr="00A96E27" w:rsidRDefault="0052115B" w:rsidP="00A96E27">
      <w:pPr>
        <w:spacing w:line="240" w:lineRule="auto"/>
        <w:rPr>
          <w:sz w:val="24"/>
          <w:szCs w:val="24"/>
        </w:rPr>
      </w:pPr>
      <w:r w:rsidRPr="00A96E27">
        <w:rPr>
          <w:i/>
          <w:sz w:val="24"/>
          <w:szCs w:val="24"/>
        </w:rPr>
        <w:t xml:space="preserve">П% </w:t>
      </w:r>
      <w:r w:rsidRPr="00A96E27">
        <w:rPr>
          <w:i/>
          <w:sz w:val="24"/>
          <w:szCs w:val="24"/>
          <w:vertAlign w:val="subscript"/>
        </w:rPr>
        <w:t>нов. уч. т/с</w:t>
      </w:r>
      <w:r w:rsidRPr="00A96E27">
        <w:rPr>
          <w:sz w:val="24"/>
          <w:szCs w:val="24"/>
        </w:rPr>
        <w:t xml:space="preserve"> - уровень потерь тепловой энергии на вновь прокладываемом участке тепловой сети, %.</w:t>
      </w:r>
    </w:p>
    <w:p w:rsidR="005C42C8" w:rsidRPr="00A96E27" w:rsidRDefault="0052115B" w:rsidP="00A96E27">
      <w:pPr>
        <w:spacing w:line="240" w:lineRule="auto"/>
        <w:rPr>
          <w:sz w:val="24"/>
          <w:szCs w:val="24"/>
        </w:rPr>
      </w:pPr>
      <w:r w:rsidRPr="00A96E27">
        <w:rPr>
          <w:sz w:val="24"/>
          <w:szCs w:val="24"/>
        </w:rPr>
        <w:t>Уровень потерь тепловой энергии на вновь прокладываемом участке тепловой сети принимается не более 10% от доли потерь к отпуску существующей системы теплоснабжения.</w:t>
      </w:r>
    </w:p>
    <w:p w:rsidR="005C42C8" w:rsidRPr="00A96E27" w:rsidRDefault="0052115B" w:rsidP="00A96E27">
      <w:pPr>
        <w:spacing w:line="240" w:lineRule="auto"/>
        <w:rPr>
          <w:sz w:val="24"/>
          <w:szCs w:val="24"/>
        </w:rPr>
      </w:pPr>
      <w:r w:rsidRPr="00A96E27">
        <w:rPr>
          <w:sz w:val="24"/>
          <w:szCs w:val="24"/>
        </w:rPr>
        <w:lastRenderedPageBreak/>
        <w:t xml:space="preserve">Присоединение нового потребителя тепловой энергии неизбежно приводит не только к увеличению полезного отпуска и отпуска тепловой энергии в сеть, но и к увеличению потерь тепловой энергии в тепловых сетях. </w:t>
      </w:r>
    </w:p>
    <w:p w:rsidR="005C42C8" w:rsidRPr="00A96E27" w:rsidRDefault="0052115B" w:rsidP="00A96E27">
      <w:pPr>
        <w:spacing w:line="240" w:lineRule="auto"/>
        <w:rPr>
          <w:sz w:val="24"/>
          <w:szCs w:val="24"/>
        </w:rPr>
      </w:pPr>
      <w:r w:rsidRPr="00A96E27">
        <w:rPr>
          <w:sz w:val="24"/>
          <w:szCs w:val="24"/>
        </w:rPr>
        <w:t xml:space="preserve">При формировании тарифа на тепловую энергию, для каждой системы теплоснабжения производится расчет и утверждение нормативных потерь тепловой энергии при передаче по тепловым сетям, т.е. </w:t>
      </w:r>
      <w:r w:rsidR="00A54B67" w:rsidRPr="00A96E27">
        <w:rPr>
          <w:sz w:val="24"/>
          <w:szCs w:val="24"/>
        </w:rPr>
        <w:t>в тариф,</w:t>
      </w:r>
      <w:r w:rsidRPr="00A96E27">
        <w:rPr>
          <w:sz w:val="24"/>
          <w:szCs w:val="24"/>
        </w:rPr>
        <w:t xml:space="preserve"> заложен определенный уровень потерь тепловой энергии (как в абсолютных величинах, так и в процентном отношении к отпуску тепловой энергии в сеть). Поэтому, с экономической точки </w:t>
      </w:r>
      <w:r w:rsidR="00A54B67" w:rsidRPr="00A96E27">
        <w:rPr>
          <w:sz w:val="24"/>
          <w:szCs w:val="24"/>
        </w:rPr>
        <w:t>зрения, присоединение</w:t>
      </w:r>
      <w:r w:rsidRPr="00A96E27">
        <w:rPr>
          <w:sz w:val="24"/>
          <w:szCs w:val="24"/>
        </w:rPr>
        <w:t xml:space="preserve"> нового потребителя тепловой энергии будет целесообразным лишь в том случае, если потери тепловой энергии, возникающие на участке вновь прокладываемой тепловой сети, не приведут к увеличению уровня потерь тепловой энергии (в процентном отношении к отпуску тепловой энергии в сеть) в целом по данной системе теплоснабжения. Из этого следует, что расстояние от потребителя до ближайшей точки присоединения к существующей тепловой сети должно быть таким, чтобы отношение потерь тепловой энергии на данном участке тепловой сети к сумме полезного отпуска и потерь тепловой </w:t>
      </w:r>
      <w:r w:rsidR="00A54B67" w:rsidRPr="00A96E27">
        <w:rPr>
          <w:sz w:val="24"/>
          <w:szCs w:val="24"/>
        </w:rPr>
        <w:t>энергии на</w:t>
      </w:r>
      <w:r w:rsidRPr="00A96E27">
        <w:rPr>
          <w:sz w:val="24"/>
          <w:szCs w:val="24"/>
        </w:rPr>
        <w:t xml:space="preserve"> данном участке тепловой сети не превышало величину потерь, утвержденную при формировании тарифа. В противном случае присоединение нового потребителя приведет к снижению эффективности процесса транспорта тепловой энергии и убыткам </w:t>
      </w:r>
      <w:r w:rsidR="002F2BBE">
        <w:rPr>
          <w:sz w:val="24"/>
          <w:szCs w:val="24"/>
        </w:rPr>
        <w:br/>
      </w:r>
      <w:r w:rsidRPr="00A96E27">
        <w:rPr>
          <w:sz w:val="24"/>
          <w:szCs w:val="24"/>
        </w:rPr>
        <w:t>для энергоснабжающей организации. Таким образом, экономический эффект в результате присоединения нового потребителя прямо пропорционален увеличению полезного отпуска тепловой энергии и обратно пропорционален увеличению потерь тепловой энергии в сетях.</w:t>
      </w:r>
    </w:p>
    <w:p w:rsidR="005C42C8" w:rsidRPr="00A96E27" w:rsidRDefault="0052115B" w:rsidP="00A96E27">
      <w:pPr>
        <w:spacing w:line="240" w:lineRule="auto"/>
        <w:rPr>
          <w:sz w:val="24"/>
          <w:szCs w:val="24"/>
        </w:rPr>
      </w:pPr>
      <w:r w:rsidRPr="00A96E27">
        <w:rPr>
          <w:sz w:val="24"/>
          <w:szCs w:val="24"/>
        </w:rPr>
        <w:t>Для обеспечения эффективности транспорта тепловой энергии необходимо обеспечить выполнение следующих условий:</w:t>
      </w:r>
    </w:p>
    <w:p w:rsidR="005C42C8" w:rsidRPr="00A96E27" w:rsidRDefault="0052115B" w:rsidP="00A96E27">
      <w:pPr>
        <w:widowControl w:val="0"/>
        <w:pBdr>
          <w:top w:val="nil"/>
          <w:left w:val="nil"/>
          <w:bottom w:val="nil"/>
          <w:right w:val="nil"/>
          <w:between w:val="nil"/>
        </w:pBdr>
        <w:spacing w:line="240" w:lineRule="auto"/>
        <w:jc w:val="center"/>
        <w:rPr>
          <w:i/>
          <w:color w:val="000000"/>
          <w:sz w:val="24"/>
          <w:szCs w:val="24"/>
        </w:rPr>
      </w:pPr>
      <w:r w:rsidRPr="00A96E27">
        <w:rPr>
          <w:rFonts w:eastAsia="Gungsuh"/>
          <w:i/>
          <w:color w:val="000000"/>
          <w:sz w:val="24"/>
          <w:szCs w:val="24"/>
        </w:rPr>
        <w:t>а → min;</w:t>
      </w:r>
    </w:p>
    <w:p w:rsidR="005C42C8" w:rsidRPr="00A96E27" w:rsidRDefault="0052115B" w:rsidP="00A96E27">
      <w:pPr>
        <w:widowControl w:val="0"/>
        <w:pBdr>
          <w:top w:val="nil"/>
          <w:left w:val="nil"/>
          <w:bottom w:val="nil"/>
          <w:right w:val="nil"/>
          <w:between w:val="nil"/>
        </w:pBdr>
        <w:spacing w:line="240" w:lineRule="auto"/>
        <w:jc w:val="center"/>
        <w:rPr>
          <w:i/>
          <w:color w:val="000000"/>
          <w:sz w:val="24"/>
          <w:szCs w:val="24"/>
        </w:rPr>
      </w:pPr>
      <w:r w:rsidRPr="00A96E27">
        <w:rPr>
          <w:rFonts w:eastAsia="Gungsuh"/>
          <w:i/>
          <w:color w:val="000000"/>
          <w:sz w:val="24"/>
          <w:szCs w:val="24"/>
        </w:rPr>
        <w:t>а ≤ 0,5.</w:t>
      </w:r>
    </w:p>
    <w:p w:rsidR="005C42C8" w:rsidRPr="00A96E27" w:rsidRDefault="0052115B" w:rsidP="00A96E27">
      <w:pPr>
        <w:spacing w:line="240" w:lineRule="auto"/>
        <w:rPr>
          <w:sz w:val="24"/>
          <w:szCs w:val="24"/>
        </w:rPr>
      </w:pPr>
      <w:r w:rsidRPr="00A96E27">
        <w:rPr>
          <w:sz w:val="24"/>
          <w:szCs w:val="24"/>
        </w:rPr>
        <w:t xml:space="preserve">При </w:t>
      </w:r>
      <w:r w:rsidRPr="00A96E27">
        <w:rPr>
          <w:i/>
          <w:sz w:val="24"/>
          <w:szCs w:val="24"/>
        </w:rPr>
        <w:t>а=0,5</w:t>
      </w:r>
      <w:r w:rsidRPr="00A96E27">
        <w:rPr>
          <w:sz w:val="24"/>
          <w:szCs w:val="24"/>
        </w:rPr>
        <w:t xml:space="preserve"> - радиус эффективного теплоснабжения принимает максимально допустимое значение. </w:t>
      </w:r>
    </w:p>
    <w:p w:rsidR="005C42C8" w:rsidRPr="00A96E27" w:rsidRDefault="0052115B" w:rsidP="00A96E27">
      <w:pPr>
        <w:spacing w:line="240" w:lineRule="auto"/>
        <w:rPr>
          <w:sz w:val="24"/>
          <w:szCs w:val="24"/>
        </w:rPr>
      </w:pPr>
      <w:r w:rsidRPr="00A96E27">
        <w:rPr>
          <w:sz w:val="24"/>
          <w:szCs w:val="24"/>
        </w:rPr>
        <w:t xml:space="preserve">Алгоритм расчета эффективного радиуса теплоснабжения при условии </w:t>
      </w:r>
      <w:r w:rsidRPr="00A96E27">
        <w:rPr>
          <w:i/>
          <w:sz w:val="24"/>
          <w:szCs w:val="24"/>
        </w:rPr>
        <w:t>а=0,5:</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t>определение оптимального диаметра подводящего трубопровода D</w:t>
      </w:r>
      <w:r w:rsidRPr="00A96E27">
        <w:rPr>
          <w:i/>
          <w:color w:val="000000"/>
          <w:sz w:val="24"/>
          <w:szCs w:val="24"/>
          <w:vertAlign w:val="subscript"/>
        </w:rPr>
        <w:t>оптим</w:t>
      </w:r>
      <w:r w:rsidRPr="00A96E27">
        <w:rPr>
          <w:color w:val="000000"/>
          <w:sz w:val="24"/>
          <w:szCs w:val="24"/>
        </w:rPr>
        <w:t>., обеспечивающего требуемый расход теплоносителя для обеспечения теплоснабжения потребителя, мм;</w:t>
      </w:r>
    </w:p>
    <w:p w:rsidR="005C42C8" w:rsidRPr="00A96E27" w:rsidRDefault="00934C30"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D</m:t>
              </m:r>
            </m:e>
            <m:sub>
              <m:r>
                <w:rPr>
                  <w:rFonts w:ascii="Cambria Math" w:eastAsia="Cambria Math" w:hAnsi="Cambria Math"/>
                  <w:color w:val="000000"/>
                  <w:sz w:val="24"/>
                  <w:szCs w:val="24"/>
                </w:rPr>
                <m:t>оптим</m:t>
              </m:r>
            </m:sub>
          </m:sSub>
          <m:r>
            <w:rPr>
              <w:rFonts w:ascii="Cambria Math" w:eastAsia="Cambria Math" w:hAnsi="Cambria Math"/>
              <w:color w:val="000000"/>
              <w:sz w:val="24"/>
              <w:szCs w:val="24"/>
            </w:rPr>
            <m:t>=2∙</m:t>
          </m:r>
          <m:rad>
            <m:radPr>
              <m:degHide m:val="1"/>
              <m:ctrlPr>
                <w:rPr>
                  <w:rFonts w:ascii="Cambria Math" w:eastAsia="Cambria Math" w:hAnsi="Cambria Math"/>
                  <w:color w:val="000000"/>
                  <w:sz w:val="24"/>
                  <w:szCs w:val="24"/>
                </w:rPr>
              </m:ctrlPr>
            </m:radPr>
            <m:deg/>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S</m:t>
                      </m:r>
                    </m:e>
                    <m:sub>
                      <m:r>
                        <w:rPr>
                          <w:rFonts w:ascii="Cambria Math" w:eastAsia="Cambria Math" w:hAnsi="Cambria Math"/>
                          <w:color w:val="000000"/>
                          <w:sz w:val="24"/>
                          <w:szCs w:val="24"/>
                        </w:rPr>
                        <m:t>сеч</m:t>
                      </m:r>
                    </m:sub>
                  </m:sSub>
                </m:num>
                <m:den>
                  <m:r>
                    <w:rPr>
                      <w:rFonts w:ascii="Cambria Math" w:eastAsia="Cambria Math" w:hAnsi="Cambria Math"/>
                      <w:color w:val="000000"/>
                      <w:sz w:val="24"/>
                      <w:szCs w:val="24"/>
                    </w:rPr>
                    <m:t>π</m:t>
                  </m:r>
                </m:den>
              </m:f>
            </m:e>
          </m:rad>
          <m:r>
            <w:rPr>
              <w:rFonts w:ascii="Cambria Math" w:eastAsia="Cambria Math" w:hAnsi="Cambria Math"/>
              <w:color w:val="000000"/>
              <w:sz w:val="24"/>
              <w:szCs w:val="24"/>
            </w:rPr>
            <m:t xml:space="preserve"> , м;</m:t>
          </m:r>
        </m:oMath>
      </m:oMathPara>
    </w:p>
    <w:p w:rsidR="005C42C8" w:rsidRPr="00A96E27" w:rsidRDefault="0052115B" w:rsidP="00A96E27">
      <w:pPr>
        <w:spacing w:line="240" w:lineRule="auto"/>
        <w:rPr>
          <w:sz w:val="24"/>
          <w:szCs w:val="24"/>
        </w:rPr>
      </w:pPr>
      <w:r w:rsidRPr="00A96E27">
        <w:rPr>
          <w:sz w:val="24"/>
          <w:szCs w:val="24"/>
        </w:rPr>
        <w:t>Если задаться оптимальной скоростью теплоносителя и, зная его расход, можно вычислить площадь поперечного сечения трубопровода:</w:t>
      </w:r>
    </w:p>
    <w:p w:rsidR="005C42C8" w:rsidRPr="00A96E27" w:rsidRDefault="00934C30"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S</m:t>
              </m:r>
            </m:e>
            <m:sub>
              <m:r>
                <w:rPr>
                  <w:rFonts w:ascii="Cambria Math" w:eastAsia="Cambria Math" w:hAnsi="Cambria Math"/>
                  <w:color w:val="000000"/>
                  <w:sz w:val="24"/>
                  <w:szCs w:val="24"/>
                </w:rPr>
                <m:t>сеч</m:t>
              </m:r>
            </m:sub>
          </m:sSub>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G</m:t>
                  </m:r>
                </m:e>
                <m:sub>
                  <m:r>
                    <w:rPr>
                      <w:rFonts w:ascii="Cambria Math" w:eastAsia="Cambria Math" w:hAnsi="Cambria Math"/>
                      <w:color w:val="000000"/>
                      <w:sz w:val="24"/>
                      <w:szCs w:val="24"/>
                    </w:rPr>
                    <m:t>расч</m:t>
                  </m:r>
                </m:sub>
              </m:sSub>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V</m:t>
                  </m:r>
                </m:e>
                <m:sub>
                  <m:r>
                    <w:rPr>
                      <w:rFonts w:ascii="Cambria Math" w:eastAsia="Cambria Math" w:hAnsi="Cambria Math"/>
                      <w:color w:val="000000"/>
                      <w:sz w:val="24"/>
                      <w:szCs w:val="24"/>
                    </w:rPr>
                    <m:t>опт</m:t>
                  </m:r>
                </m:sub>
              </m:sSub>
            </m:den>
          </m:f>
          <m:r>
            <w:rPr>
              <w:rFonts w:ascii="Cambria Math" w:eastAsia="Cambria Math" w:hAnsi="Cambria Math"/>
              <w:color w:val="000000"/>
              <w:sz w:val="24"/>
              <w:szCs w:val="24"/>
            </w:rPr>
            <m:t xml:space="preserve">, </m:t>
          </m:r>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м</m:t>
              </m:r>
            </m:e>
            <m:sup>
              <m:r>
                <w:rPr>
                  <w:rFonts w:ascii="Cambria Math" w:eastAsia="Cambria Math" w:hAnsi="Cambria Math"/>
                  <w:color w:val="000000"/>
                  <w:sz w:val="24"/>
                  <w:szCs w:val="24"/>
                </w:rPr>
                <m:t>2</m:t>
              </m:r>
            </m:sup>
          </m:sSup>
          <m:r>
            <w:rPr>
              <w:rFonts w:ascii="Cambria Math" w:eastAsia="Cambria Math" w:hAnsi="Cambria Math"/>
              <w:color w:val="000000"/>
              <w:sz w:val="24"/>
              <w:szCs w:val="24"/>
            </w:rPr>
            <m:t>;</m:t>
          </m:r>
        </m:oMath>
      </m:oMathPara>
    </w:p>
    <w:p w:rsidR="005C42C8" w:rsidRPr="00A96E27" w:rsidRDefault="0052115B" w:rsidP="00A96E27">
      <w:pPr>
        <w:spacing w:line="240" w:lineRule="auto"/>
        <w:rPr>
          <w:sz w:val="24"/>
          <w:szCs w:val="24"/>
        </w:rPr>
      </w:pPr>
      <w:r w:rsidRPr="00A96E27">
        <w:rPr>
          <w:sz w:val="24"/>
          <w:szCs w:val="24"/>
        </w:rPr>
        <w:t>Расчётный расход теплоносителя находится по формуле:</w:t>
      </w:r>
    </w:p>
    <w:p w:rsidR="005C42C8" w:rsidRPr="00A96E27" w:rsidRDefault="00934C30"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G</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∙1000</m:t>
              </m:r>
            </m:num>
            <m:den>
              <m:r>
                <w:rPr>
                  <w:rFonts w:ascii="Cambria Math" w:eastAsia="Cambria Math" w:hAnsi="Cambria Math"/>
                  <w:color w:val="000000"/>
                  <w:sz w:val="24"/>
                  <w:szCs w:val="24"/>
                </w:rPr>
                <m:t>с∙</m:t>
              </m:r>
              <m:d>
                <m:dPr>
                  <m:ctrlPr>
                    <w:rPr>
                      <w:rFonts w:ascii="Cambria Math" w:eastAsia="Cambria Math" w:hAnsi="Cambria Math"/>
                      <w:color w:val="000000"/>
                      <w:sz w:val="24"/>
                      <w:szCs w:val="24"/>
                    </w:rPr>
                  </m:ctrlPr>
                </m:dPr>
                <m:e>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1</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2</m:t>
                      </m:r>
                    </m:sub>
                  </m:sSub>
                </m:e>
              </m:d>
            </m:den>
          </m:f>
          <m:r>
            <w:rPr>
              <w:rFonts w:ascii="Cambria Math" w:eastAsia="Cambria Math" w:hAnsi="Cambria Math"/>
              <w:color w:val="000000"/>
              <w:sz w:val="24"/>
              <w:szCs w:val="24"/>
            </w:rPr>
            <m:t xml:space="preserve">, </m:t>
          </m:r>
          <m:f>
            <m:fPr>
              <m:ctrlPr>
                <w:rPr>
                  <w:rFonts w:ascii="Cambria Math" w:eastAsia="Cambria Math" w:hAnsi="Cambria Math"/>
                  <w:color w:val="000000"/>
                  <w:sz w:val="24"/>
                  <w:szCs w:val="24"/>
                </w:rPr>
              </m:ctrlPr>
            </m:fPr>
            <m:num>
              <m:r>
                <w:rPr>
                  <w:rFonts w:ascii="Cambria Math" w:eastAsia="Cambria Math" w:hAnsi="Cambria Math"/>
                  <w:color w:val="000000"/>
                  <w:sz w:val="24"/>
                  <w:szCs w:val="24"/>
                </w:rPr>
                <m:t>т</m:t>
              </m:r>
            </m:num>
            <m:den>
              <m:r>
                <w:rPr>
                  <w:rFonts w:ascii="Cambria Math" w:eastAsia="Cambria Math" w:hAnsi="Cambria Math"/>
                  <w:color w:val="000000"/>
                  <w:sz w:val="24"/>
                  <w:szCs w:val="24"/>
                </w:rPr>
                <m:t>ч</m:t>
              </m:r>
            </m:den>
          </m:f>
          <m:r>
            <w:rPr>
              <w:rFonts w:ascii="Cambria Math" w:eastAsia="Cambria Math" w:hAnsi="Cambria Math"/>
              <w:color w:val="000000"/>
              <w:sz w:val="24"/>
              <w:szCs w:val="24"/>
            </w:rPr>
            <m:t>;</m:t>
          </m:r>
        </m:oMath>
      </m:oMathPara>
    </w:p>
    <w:p w:rsidR="005C42C8" w:rsidRPr="00A96E27" w:rsidRDefault="0052115B" w:rsidP="00A96E27">
      <w:pPr>
        <w:spacing w:line="240" w:lineRule="auto"/>
        <w:rPr>
          <w:sz w:val="24"/>
          <w:szCs w:val="24"/>
        </w:rPr>
      </w:pPr>
      <w:r w:rsidRPr="00A96E27">
        <w:rPr>
          <w:sz w:val="24"/>
          <w:szCs w:val="24"/>
        </w:rPr>
        <w:t xml:space="preserve">где </w:t>
      </w:r>
      <w:r w:rsidRPr="00A96E27">
        <w:rPr>
          <w:i/>
          <w:sz w:val="24"/>
          <w:szCs w:val="24"/>
        </w:rPr>
        <w:t>с</w:t>
      </w:r>
      <w:r w:rsidRPr="00A96E27">
        <w:rPr>
          <w:rFonts w:eastAsia="Gungsuh"/>
          <w:sz w:val="24"/>
          <w:szCs w:val="24"/>
        </w:rPr>
        <w:t xml:space="preserve"> - теплоемкость теплоносителя, для воды с = 1 ккал/кг∙˚С;</w:t>
      </w:r>
    </w:p>
    <w:p w:rsidR="005C42C8" w:rsidRPr="00A96E27" w:rsidRDefault="0052115B" w:rsidP="00A96E27">
      <w:pPr>
        <w:spacing w:line="240" w:lineRule="auto"/>
        <w:rPr>
          <w:sz w:val="24"/>
          <w:szCs w:val="24"/>
        </w:rPr>
      </w:pPr>
      <w:r w:rsidRPr="00A96E27">
        <w:rPr>
          <w:i/>
          <w:sz w:val="24"/>
          <w:szCs w:val="24"/>
        </w:rPr>
        <w:t>t</w:t>
      </w:r>
      <w:r w:rsidRPr="00A96E27">
        <w:rPr>
          <w:i/>
          <w:sz w:val="24"/>
          <w:szCs w:val="24"/>
          <w:vertAlign w:val="subscript"/>
        </w:rPr>
        <w:t xml:space="preserve">1 </w:t>
      </w:r>
      <w:r w:rsidRPr="00A96E27">
        <w:rPr>
          <w:sz w:val="24"/>
          <w:szCs w:val="24"/>
        </w:rPr>
        <w:t xml:space="preserve">и </w:t>
      </w:r>
      <w:r w:rsidRPr="00A96E27">
        <w:rPr>
          <w:i/>
          <w:sz w:val="24"/>
          <w:szCs w:val="24"/>
        </w:rPr>
        <w:t>t</w:t>
      </w:r>
      <w:r w:rsidRPr="00A96E27">
        <w:rPr>
          <w:i/>
          <w:sz w:val="24"/>
          <w:szCs w:val="24"/>
          <w:vertAlign w:val="subscript"/>
        </w:rPr>
        <w:t>2</w:t>
      </w:r>
      <w:r w:rsidRPr="00A96E27">
        <w:rPr>
          <w:sz w:val="24"/>
          <w:szCs w:val="24"/>
        </w:rPr>
        <w:t>- температуры теплоносителя в подающем и обратном трубопроводах в соответствии с температурным графиком при расчетной температуре наружного воздуха,ºС.</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t xml:space="preserve">определение годового объема потребления тепловой энергии присоединяемым потребителем </w:t>
      </w:r>
      <w:r w:rsidRPr="00A96E27">
        <w:rPr>
          <w:i/>
          <w:color w:val="000000"/>
          <w:sz w:val="24"/>
          <w:szCs w:val="24"/>
        </w:rPr>
        <w:t>Q</w:t>
      </w:r>
      <w:r w:rsidRPr="00A96E27">
        <w:rPr>
          <w:i/>
          <w:color w:val="000000"/>
          <w:sz w:val="24"/>
          <w:szCs w:val="24"/>
          <w:vertAlign w:val="subscript"/>
        </w:rPr>
        <w:t>потр</w:t>
      </w:r>
      <w:r w:rsidRPr="00A96E27">
        <w:rPr>
          <w:color w:val="000000"/>
          <w:sz w:val="24"/>
          <w:szCs w:val="24"/>
        </w:rPr>
        <w:t>., Гкал/год;</w:t>
      </w:r>
    </w:p>
    <w:p w:rsidR="005C42C8" w:rsidRPr="00A96E27" w:rsidRDefault="00934C30"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∙T∙</m:t>
          </m:r>
          <m:d>
            <m:dPr>
              <m:ctrlPr>
                <w:rPr>
                  <w:rFonts w:ascii="Cambria Math" w:eastAsia="Cambria Math" w:hAnsi="Cambria Math"/>
                  <w:color w:val="000000"/>
                  <w:sz w:val="24"/>
                  <w:szCs w:val="24"/>
                </w:rPr>
              </m:ctrlPr>
            </m:dPr>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вн</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о.п.</m:t>
                      </m:r>
                    </m:sub>
                  </m:sSub>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вн</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расч</m:t>
                      </m:r>
                    </m:sub>
                  </m:sSub>
                </m:den>
              </m:f>
            </m:e>
          </m:d>
          <m:r>
            <w:rPr>
              <w:rFonts w:ascii="Cambria Math" w:eastAsia="Cambria Math" w:hAnsi="Cambria Math"/>
              <w:color w:val="000000"/>
              <w:sz w:val="24"/>
              <w:szCs w:val="24"/>
            </w:rPr>
            <m:t>, Гкал ;</m:t>
          </m:r>
        </m:oMath>
      </m:oMathPara>
    </w:p>
    <w:p w:rsidR="005C42C8" w:rsidRPr="00A96E27" w:rsidRDefault="0052115B" w:rsidP="00A96E27">
      <w:pPr>
        <w:spacing w:line="240" w:lineRule="auto"/>
        <w:rPr>
          <w:sz w:val="24"/>
          <w:szCs w:val="24"/>
        </w:rPr>
      </w:pPr>
      <w:r w:rsidRPr="00A96E27">
        <w:rPr>
          <w:sz w:val="24"/>
          <w:szCs w:val="24"/>
        </w:rPr>
        <w:t>T – число часов работы системы теплоснабжения.</w:t>
      </w:r>
    </w:p>
    <w:p w:rsidR="005C42C8" w:rsidRPr="00A96E27" w:rsidRDefault="0052115B" w:rsidP="00A96E27">
      <w:pPr>
        <w:spacing w:line="240" w:lineRule="auto"/>
        <w:rPr>
          <w:sz w:val="24"/>
          <w:szCs w:val="24"/>
        </w:rPr>
      </w:pPr>
      <w:r w:rsidRPr="00A96E27">
        <w:rPr>
          <w:sz w:val="24"/>
          <w:szCs w:val="24"/>
        </w:rPr>
        <w:t>t</w:t>
      </w:r>
      <w:r w:rsidRPr="00A96E27">
        <w:rPr>
          <w:i/>
          <w:sz w:val="24"/>
          <w:szCs w:val="24"/>
          <w:vertAlign w:val="subscript"/>
        </w:rPr>
        <w:t>вн</w:t>
      </w:r>
      <w:r w:rsidRPr="00A96E27">
        <w:rPr>
          <w:sz w:val="24"/>
          <w:szCs w:val="24"/>
        </w:rPr>
        <w:t xml:space="preserve"> - температура внутри помещения.</w:t>
      </w:r>
    </w:p>
    <w:p w:rsidR="005C42C8" w:rsidRPr="00A96E27" w:rsidRDefault="0052115B" w:rsidP="00A96E27">
      <w:pPr>
        <w:spacing w:line="240" w:lineRule="auto"/>
        <w:rPr>
          <w:sz w:val="24"/>
          <w:szCs w:val="24"/>
        </w:rPr>
      </w:pPr>
      <w:r w:rsidRPr="00A96E27">
        <w:rPr>
          <w:sz w:val="24"/>
          <w:szCs w:val="24"/>
        </w:rPr>
        <w:t>t</w:t>
      </w:r>
      <w:r w:rsidRPr="00A96E27">
        <w:rPr>
          <w:i/>
          <w:sz w:val="24"/>
          <w:szCs w:val="24"/>
          <w:vertAlign w:val="subscript"/>
        </w:rPr>
        <w:t>о.п.</w:t>
      </w:r>
      <w:r w:rsidRPr="00A96E27">
        <w:rPr>
          <w:sz w:val="24"/>
          <w:szCs w:val="24"/>
        </w:rPr>
        <w:t>– средняя температура наружного воздуха за отопительный период.</w:t>
      </w:r>
    </w:p>
    <w:p w:rsidR="005C42C8" w:rsidRPr="00A96E27" w:rsidRDefault="0052115B" w:rsidP="00A96E27">
      <w:pPr>
        <w:spacing w:line="240" w:lineRule="auto"/>
        <w:rPr>
          <w:sz w:val="24"/>
          <w:szCs w:val="24"/>
        </w:rPr>
      </w:pPr>
      <w:r w:rsidRPr="00A96E27">
        <w:rPr>
          <w:sz w:val="24"/>
          <w:szCs w:val="24"/>
        </w:rPr>
        <w:t>t</w:t>
      </w:r>
      <w:r w:rsidRPr="00A96E27">
        <w:rPr>
          <w:i/>
          <w:sz w:val="24"/>
          <w:szCs w:val="24"/>
          <w:vertAlign w:val="subscript"/>
        </w:rPr>
        <w:t>расч</w:t>
      </w:r>
      <w:r w:rsidRPr="00A96E27">
        <w:rPr>
          <w:sz w:val="24"/>
          <w:szCs w:val="24"/>
        </w:rPr>
        <w:t>– расчётная температура наружного воздуха.</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lastRenderedPageBreak/>
        <w:t xml:space="preserve">определение максимально допустимых потерь тепловой энергии по вновь прокладываемому участку тепловой сети </w:t>
      </w:r>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oMath>
      <w:r w:rsidRPr="00A96E27">
        <w:rPr>
          <w:color w:val="000000"/>
          <w:sz w:val="24"/>
          <w:szCs w:val="24"/>
        </w:rPr>
        <w:t xml:space="preserve">, при которых выполняется условие: </w:t>
      </w:r>
      <w:r w:rsidRPr="00A96E27">
        <w:rPr>
          <w:i/>
          <w:color w:val="000000"/>
          <w:sz w:val="24"/>
          <w:szCs w:val="24"/>
        </w:rPr>
        <w:t>а</w:t>
      </w:r>
      <w:r w:rsidRPr="00A96E27">
        <w:rPr>
          <w:color w:val="000000"/>
          <w:sz w:val="24"/>
          <w:szCs w:val="24"/>
        </w:rPr>
        <w:t>=0,5, Гкал/год;</w:t>
      </w:r>
    </w:p>
    <w:p w:rsidR="005C42C8" w:rsidRPr="00A96E27" w:rsidRDefault="00934C30" w:rsidP="00A96E27">
      <w:pPr>
        <w:spacing w:line="240" w:lineRule="auto"/>
        <w:jc w:val="center"/>
        <w:rPr>
          <w:rFonts w:eastAsia="Cambria Math"/>
          <w:color w:val="000000"/>
          <w:sz w:val="24"/>
          <w:szCs w:val="24"/>
        </w:rPr>
      </w:pPr>
      <m:oMathPara>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 тс</m:t>
                  </m:r>
                </m:sub>
              </m:sSub>
            </m:num>
            <m:den>
              <m:d>
                <m:dPr>
                  <m:ctrlPr>
                    <w:rPr>
                      <w:rFonts w:ascii="Cambria Math" w:eastAsia="Cambria Math" w:hAnsi="Cambria Math"/>
                      <w:color w:val="000000"/>
                      <w:sz w:val="24"/>
                      <w:szCs w:val="24"/>
                    </w:rPr>
                  </m:ctrlPr>
                </m:dPr>
                <m:e>
                  <m:r>
                    <w:rPr>
                      <w:rFonts w:ascii="Cambria Math" w:eastAsia="Cambria Math" w:hAnsi="Cambria Math"/>
                      <w:color w:val="000000"/>
                      <w:sz w:val="24"/>
                      <w:szCs w:val="24"/>
                    </w:rPr>
                    <m:t>1-</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 тс</m:t>
                      </m:r>
                    </m:sub>
                  </m:sSub>
                </m:e>
              </m:d>
            </m:den>
          </m:f>
          <m:r>
            <w:rPr>
              <w:rFonts w:ascii="Cambria Math" w:eastAsia="Cambria Math" w:hAnsi="Cambria Math"/>
              <w:color w:val="000000"/>
              <w:sz w:val="24"/>
              <w:szCs w:val="24"/>
            </w:rPr>
            <m:t>, Гкал ;</m:t>
          </m:r>
        </m:oMath>
      </m:oMathPara>
    </w:p>
    <w:p w:rsidR="005C42C8" w:rsidRPr="00A96E27" w:rsidRDefault="0052115B" w:rsidP="00A96E27">
      <w:pPr>
        <w:spacing w:line="240" w:lineRule="auto"/>
        <w:rPr>
          <w:sz w:val="24"/>
          <w:szCs w:val="24"/>
        </w:rPr>
      </w:pPr>
      <w:r w:rsidRPr="00A96E27">
        <w:rPr>
          <w:sz w:val="24"/>
          <w:szCs w:val="24"/>
        </w:rPr>
        <w:t>k</w:t>
      </w:r>
      <w:r w:rsidRPr="00A96E27">
        <w:rPr>
          <w:i/>
          <w:sz w:val="24"/>
          <w:szCs w:val="24"/>
          <w:vertAlign w:val="subscript"/>
        </w:rPr>
        <w:t>сущ</w:t>
      </w:r>
      <w:r w:rsidRPr="00A96E27">
        <w:rPr>
          <w:sz w:val="24"/>
          <w:szCs w:val="24"/>
        </w:rPr>
        <w:t xml:space="preserve"> – процент потерь к отпуску существующей системы теплоснабжения.</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t xml:space="preserve">определение максимально допустимой длины </w:t>
      </w:r>
      <w:r w:rsidRPr="00A96E27">
        <w:rPr>
          <w:i/>
          <w:color w:val="000000"/>
          <w:sz w:val="24"/>
          <w:szCs w:val="24"/>
        </w:rPr>
        <w:t>L</w:t>
      </w:r>
      <w:r w:rsidRPr="00A96E27">
        <w:rPr>
          <w:i/>
          <w:color w:val="000000"/>
          <w:sz w:val="24"/>
          <w:szCs w:val="24"/>
          <w:vertAlign w:val="subscript"/>
        </w:rPr>
        <w:t>1</w:t>
      </w:r>
      <w:r w:rsidRPr="00A96E27">
        <w:rPr>
          <w:i/>
          <w:color w:val="000000"/>
          <w:sz w:val="24"/>
          <w:szCs w:val="24"/>
          <w:vertAlign w:val="superscript"/>
        </w:rPr>
        <w:t>max</w:t>
      </w:r>
      <w:r w:rsidRPr="00A96E27">
        <w:rPr>
          <w:color w:val="000000"/>
          <w:sz w:val="24"/>
          <w:szCs w:val="24"/>
        </w:rPr>
        <w:t xml:space="preserve"> вновь прокладываемого участка тепловой сети при оптимальном диаметре подводящего трубопровода, при которой величина потерь тепловой энергии на данном участке не превышает </w:t>
      </w:r>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oMath>
      <w:r w:rsidRPr="00A96E27">
        <w:rPr>
          <w:color w:val="000000"/>
          <w:sz w:val="24"/>
          <w:szCs w:val="24"/>
        </w:rPr>
        <w:t xml:space="preserve"> , м.</w:t>
      </w:r>
    </w:p>
    <w:p w:rsidR="005C42C8" w:rsidRPr="00A96E27" w:rsidRDefault="0052115B" w:rsidP="00A96E27">
      <w:pPr>
        <w:spacing w:line="240" w:lineRule="auto"/>
        <w:rPr>
          <w:sz w:val="24"/>
          <w:szCs w:val="24"/>
        </w:rPr>
      </w:pPr>
      <w:r w:rsidRPr="00A96E27">
        <w:rPr>
          <w:sz w:val="24"/>
          <w:szCs w:val="24"/>
        </w:rPr>
        <w:t xml:space="preserve">Таким образом, эффективный радиус теплоснабжения, обеспечивающий эффективность транспорта тепловой энергии от точки присоединения к существующей тепловой сети до подключаемого потребителя, не должен превышать значение </w:t>
      </w:r>
      <w:r w:rsidRPr="00A96E27">
        <w:rPr>
          <w:i/>
          <w:sz w:val="24"/>
          <w:szCs w:val="24"/>
        </w:rPr>
        <w:t>L</w:t>
      </w:r>
      <w:r w:rsidRPr="00A96E27">
        <w:rPr>
          <w:i/>
          <w:sz w:val="24"/>
          <w:szCs w:val="24"/>
          <w:vertAlign w:val="subscript"/>
        </w:rPr>
        <w:t>1</w:t>
      </w:r>
      <w:r w:rsidRPr="00A96E27">
        <w:rPr>
          <w:i/>
          <w:sz w:val="24"/>
          <w:szCs w:val="24"/>
          <w:vertAlign w:val="superscript"/>
        </w:rPr>
        <w:t>max</w:t>
      </w:r>
      <w:r w:rsidRPr="00A96E27">
        <w:rPr>
          <w:i/>
          <w:sz w:val="24"/>
          <w:szCs w:val="24"/>
        </w:rPr>
        <w:t>.</w:t>
      </w:r>
    </w:p>
    <w:p w:rsidR="005C42C8" w:rsidRPr="00A96E27" w:rsidRDefault="0052115B" w:rsidP="00A96E27">
      <w:pPr>
        <w:spacing w:line="240" w:lineRule="auto"/>
        <w:rPr>
          <w:sz w:val="24"/>
          <w:szCs w:val="24"/>
        </w:rPr>
      </w:pPr>
      <w:r w:rsidRPr="00A96E27">
        <w:rPr>
          <w:sz w:val="24"/>
          <w:szCs w:val="24"/>
        </w:rPr>
        <w:t xml:space="preserve">При определении радиуса эффективного теплоснабжения также следует учитывать затраты на прокладку новых участков тепловой сети для присоединения нового потребителя. При условии того, что нормативный срок эксплуатации трубопроводов тепловых сетей составляет 25 лет, срок окупаемости инвестиций в строительство новых участков тепловой не должен превышать 15 лет. Окупаемость инвестиций обеспечивается отличием индекса прироста потерь тепловой энергии в тепловых сетях от индекса прироста отпуска тепловой энергии в сеть, обусловленных присоединением нового потребителя. </w:t>
      </w:r>
    </w:p>
    <w:p w:rsidR="005C42C8" w:rsidRPr="00A96E27" w:rsidRDefault="0052115B" w:rsidP="00A54B67">
      <w:pPr>
        <w:spacing w:line="240" w:lineRule="auto"/>
        <w:ind w:firstLine="0"/>
        <w:jc w:val="center"/>
        <w:rPr>
          <w:sz w:val="24"/>
          <w:szCs w:val="24"/>
        </w:rPr>
      </w:pPr>
      <m:oMath>
        <m:r>
          <w:rPr>
            <w:rFonts w:ascii="Cambria Math" w:eastAsia="Cambria Math" w:hAnsi="Cambria Math"/>
            <w:sz w:val="24"/>
            <w:szCs w:val="24"/>
          </w:rPr>
          <m:t>b=</m:t>
        </m:r>
        <m:sSubSup>
          <m:sSubSupPr>
            <m:ctrlPr>
              <w:rPr>
                <w:rFonts w:ascii="Cambria Math" w:eastAsia="Cambria Math" w:hAnsi="Cambria Math"/>
                <w:sz w:val="24"/>
                <w:szCs w:val="24"/>
              </w:rPr>
            </m:ctrlPr>
          </m:sSubSupPr>
          <m:e>
            <m:r>
              <w:rPr>
                <w:rFonts w:ascii="Cambria Math" w:eastAsia="Cambria Math" w:hAnsi="Cambria Math"/>
                <w:sz w:val="24"/>
                <w:szCs w:val="24"/>
              </w:rPr>
              <m:t>T</m:t>
            </m:r>
          </m:e>
          <m:sub>
            <m:r>
              <w:rPr>
                <w:rFonts w:ascii="Cambria Math" w:eastAsia="Cambria Math" w:hAnsi="Cambria Math"/>
                <w:sz w:val="24"/>
                <w:szCs w:val="24"/>
              </w:rPr>
              <m:t>ок</m:t>
            </m:r>
          </m:sub>
          <m:sup>
            <m:r>
              <w:rPr>
                <w:rFonts w:ascii="Cambria Math" w:eastAsia="Cambria Math" w:hAnsi="Cambria Math"/>
                <w:sz w:val="24"/>
                <w:szCs w:val="24"/>
              </w:rPr>
              <m:t>расч</m:t>
            </m:r>
          </m:sup>
        </m:sSubSup>
        <m:r>
          <w:rPr>
            <w:rFonts w:ascii="Cambria Math" w:eastAsia="Cambria Math" w:hAnsi="Cambria Math"/>
            <w:sz w:val="24"/>
            <w:szCs w:val="24"/>
          </w:rPr>
          <m:t>/</m:t>
        </m:r>
        <m:sSubSup>
          <m:sSubSupPr>
            <m:ctrlPr>
              <w:rPr>
                <w:rFonts w:ascii="Cambria Math" w:eastAsia="Cambria Math" w:hAnsi="Cambria Math"/>
                <w:sz w:val="24"/>
                <w:szCs w:val="24"/>
              </w:rPr>
            </m:ctrlPr>
          </m:sSubSupPr>
          <m:e>
            <m:r>
              <w:rPr>
                <w:rFonts w:ascii="Cambria Math" w:eastAsia="Cambria Math" w:hAnsi="Cambria Math"/>
                <w:sz w:val="24"/>
                <w:szCs w:val="24"/>
              </w:rPr>
              <m:t>T</m:t>
            </m:r>
          </m:e>
          <m:sub>
            <m:r>
              <w:rPr>
                <w:rFonts w:ascii="Cambria Math" w:eastAsia="Cambria Math" w:hAnsi="Cambria Math"/>
                <w:sz w:val="24"/>
                <w:szCs w:val="24"/>
              </w:rPr>
              <m:t>ок</m:t>
            </m:r>
          </m:sub>
          <m:sup>
            <m:r>
              <w:rPr>
                <w:rFonts w:ascii="Cambria Math" w:eastAsia="Cambria Math" w:hAnsi="Cambria Math"/>
                <w:sz w:val="24"/>
                <w:szCs w:val="24"/>
              </w:rPr>
              <m:t>max</m:t>
            </m:r>
          </m:sup>
        </m:sSubSup>
      </m:oMath>
      <w:r w:rsidRPr="00A96E27">
        <w:rPr>
          <w:sz w:val="24"/>
          <w:szCs w:val="24"/>
        </w:rPr>
        <w:t>;</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 xml:space="preserve">Таким образом, показатель b, характеризующий </w:t>
      </w:r>
      <w:r w:rsidR="00A54B67" w:rsidRPr="00A96E27">
        <w:rPr>
          <w:color w:val="000000"/>
          <w:sz w:val="24"/>
          <w:szCs w:val="24"/>
        </w:rPr>
        <w:t>целесообразность возведения</w:t>
      </w:r>
      <w:r w:rsidRPr="00A96E27">
        <w:rPr>
          <w:color w:val="000000"/>
          <w:sz w:val="24"/>
          <w:szCs w:val="24"/>
        </w:rPr>
        <w:t xml:space="preserve"> новых участков тепловой сети для присоединения нового потребителя с экономической точки зрения можно </w:t>
      </w:r>
      <w:r w:rsidR="00A54B67" w:rsidRPr="00A96E27">
        <w:rPr>
          <w:color w:val="000000"/>
          <w:sz w:val="24"/>
          <w:szCs w:val="24"/>
        </w:rPr>
        <w:t>определить,</w:t>
      </w:r>
      <w:r w:rsidRPr="00A96E27">
        <w:rPr>
          <w:color w:val="000000"/>
          <w:sz w:val="24"/>
          <w:szCs w:val="24"/>
        </w:rPr>
        <w:t xml:space="preserve"> как отношение простого срока окупаемости инвестиций к максимально допустимому сроку окупаемости (15 лет). При этом возведения новых участков тепловой сети будет целесообразным с экономической точки зрения в том случае, если показатель b не превышает 1, т.е. выполняются следующие условия:</w:t>
      </w:r>
    </w:p>
    <w:p w:rsidR="005C42C8" w:rsidRPr="00A96E27" w:rsidRDefault="0052115B" w:rsidP="00A96E27">
      <w:pPr>
        <w:widowControl w:val="0"/>
        <w:pBdr>
          <w:top w:val="nil"/>
          <w:left w:val="nil"/>
          <w:bottom w:val="nil"/>
          <w:right w:val="nil"/>
          <w:between w:val="nil"/>
        </w:pBdr>
        <w:spacing w:line="240" w:lineRule="auto"/>
        <w:jc w:val="center"/>
        <w:rPr>
          <w:color w:val="000000"/>
          <w:sz w:val="24"/>
          <w:szCs w:val="24"/>
        </w:rPr>
      </w:pPr>
      <w:r w:rsidRPr="00A96E27">
        <w:rPr>
          <w:i/>
          <w:color w:val="000000"/>
          <w:sz w:val="24"/>
          <w:szCs w:val="24"/>
        </w:rPr>
        <w:t>b</w:t>
      </w:r>
      <w:r w:rsidRPr="00A96E27">
        <w:rPr>
          <w:rFonts w:eastAsia="Cardo"/>
          <w:color w:val="000000"/>
          <w:sz w:val="24"/>
          <w:szCs w:val="24"/>
        </w:rPr>
        <w:t xml:space="preserve"> → min;</w:t>
      </w:r>
    </w:p>
    <w:p w:rsidR="005C42C8" w:rsidRPr="00A96E27" w:rsidRDefault="0052115B" w:rsidP="00A96E27">
      <w:pPr>
        <w:widowControl w:val="0"/>
        <w:pBdr>
          <w:top w:val="nil"/>
          <w:left w:val="nil"/>
          <w:bottom w:val="nil"/>
          <w:right w:val="nil"/>
          <w:between w:val="nil"/>
        </w:pBdr>
        <w:spacing w:line="240" w:lineRule="auto"/>
        <w:jc w:val="center"/>
        <w:rPr>
          <w:color w:val="000000"/>
          <w:sz w:val="24"/>
          <w:szCs w:val="24"/>
        </w:rPr>
      </w:pPr>
      <w:r w:rsidRPr="00A96E27">
        <w:rPr>
          <w:i/>
          <w:color w:val="000000"/>
          <w:sz w:val="24"/>
          <w:szCs w:val="24"/>
        </w:rPr>
        <w:t>b</w:t>
      </w:r>
      <w:r w:rsidRPr="00A96E27">
        <w:rPr>
          <w:rFonts w:eastAsia="Gungsuh"/>
          <w:color w:val="000000"/>
          <w:sz w:val="24"/>
          <w:szCs w:val="24"/>
        </w:rPr>
        <w:t xml:space="preserve"> ≤ 1.</w:t>
      </w:r>
    </w:p>
    <w:p w:rsidR="005C42C8" w:rsidRPr="00A96E27" w:rsidRDefault="0052115B" w:rsidP="00A96E27">
      <w:pPr>
        <w:spacing w:line="240" w:lineRule="auto"/>
        <w:rPr>
          <w:sz w:val="24"/>
          <w:szCs w:val="24"/>
        </w:rPr>
      </w:pPr>
      <w:r w:rsidRPr="00A96E27">
        <w:rPr>
          <w:sz w:val="24"/>
          <w:szCs w:val="24"/>
        </w:rPr>
        <w:t xml:space="preserve">При </w:t>
      </w:r>
      <w:r w:rsidRPr="00A96E27">
        <w:rPr>
          <w:i/>
          <w:sz w:val="24"/>
          <w:szCs w:val="24"/>
        </w:rPr>
        <w:t>b=1</w:t>
      </w:r>
      <w:r w:rsidRPr="00A96E27">
        <w:rPr>
          <w:sz w:val="24"/>
          <w:szCs w:val="24"/>
        </w:rPr>
        <w:t xml:space="preserve"> радиус эффективного теплоснабжения принимает свое максимальное значение.</w:t>
      </w:r>
    </w:p>
    <w:p w:rsidR="005C42C8" w:rsidRPr="00A96E27" w:rsidRDefault="0052115B" w:rsidP="00A96E27">
      <w:pPr>
        <w:spacing w:line="240" w:lineRule="auto"/>
        <w:rPr>
          <w:sz w:val="24"/>
          <w:szCs w:val="24"/>
        </w:rPr>
      </w:pPr>
      <w:r w:rsidRPr="00A96E27">
        <w:rPr>
          <w:sz w:val="24"/>
          <w:szCs w:val="24"/>
        </w:rPr>
        <w:t xml:space="preserve">При </w:t>
      </w:r>
      <w:r w:rsidRPr="00A96E27">
        <w:rPr>
          <w:i/>
          <w:sz w:val="24"/>
          <w:szCs w:val="24"/>
        </w:rPr>
        <w:t>b&gt;1</w:t>
      </w:r>
      <w:r w:rsidRPr="00A96E27">
        <w:rPr>
          <w:sz w:val="24"/>
          <w:szCs w:val="24"/>
        </w:rPr>
        <w:t xml:space="preserve"> присоединение потребителя к существующей системе теплоснабжения считается экономически необоснованным.</w:t>
      </w:r>
    </w:p>
    <w:p w:rsidR="005C42C8" w:rsidRPr="00A96E27" w:rsidRDefault="0052115B" w:rsidP="00A96E27">
      <w:pPr>
        <w:spacing w:line="240" w:lineRule="auto"/>
        <w:rPr>
          <w:sz w:val="24"/>
          <w:szCs w:val="24"/>
        </w:rPr>
      </w:pPr>
      <w:r w:rsidRPr="00A96E27">
        <w:rPr>
          <w:sz w:val="24"/>
          <w:szCs w:val="24"/>
        </w:rPr>
        <w:t>Таким образом, объем инвестиций в строительство новых участков тепловой сети не должен превышать сумму. Из условия окупаемости инвестиций в строительство новых участков тепловой сети за период не более 15 лет рассчитывается максимальная протяженность трубопроводов</w:t>
      </w:r>
    </w:p>
    <w:p w:rsidR="005C42C8" w:rsidRPr="00A96E27" w:rsidRDefault="0052115B" w:rsidP="00A96E27">
      <w:pPr>
        <w:spacing w:line="240" w:lineRule="auto"/>
        <w:rPr>
          <w:sz w:val="24"/>
          <w:szCs w:val="24"/>
        </w:rPr>
      </w:pPr>
      <w:r w:rsidRPr="00A96E27">
        <w:rPr>
          <w:sz w:val="24"/>
          <w:szCs w:val="24"/>
        </w:rPr>
        <w:t>Алгоритм расчета эффективного радиуса теплоснабжения при условии b=1:</w:t>
      </w:r>
    </w:p>
    <w:p w:rsidR="005C42C8" w:rsidRPr="00A96E27" w:rsidRDefault="0052115B" w:rsidP="00A96E27">
      <w:pPr>
        <w:spacing w:line="240" w:lineRule="auto"/>
        <w:rPr>
          <w:sz w:val="24"/>
          <w:szCs w:val="24"/>
        </w:rPr>
      </w:pPr>
      <w:r w:rsidRPr="00A96E27">
        <w:rPr>
          <w:sz w:val="24"/>
          <w:szCs w:val="24"/>
        </w:rPr>
        <w:t>При условии b=1 срок окупаемости инвестиций в строительство новых участков тепловой сети составит 15 лет.</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1. Определение максимально допустимого объема инвестиций в строительство новых участков тепловой сети для присоединения нового потребителя</w:t>
      </w:r>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 xml:space="preserve"> И</m:t>
            </m:r>
          </m:e>
          <m:sup>
            <m:r>
              <w:rPr>
                <w:rFonts w:ascii="Cambria Math" w:eastAsia="Cambria Math" w:hAnsi="Cambria Math"/>
                <w:color w:val="000000"/>
                <w:sz w:val="24"/>
                <w:szCs w:val="24"/>
              </w:rPr>
              <m:t>max</m:t>
            </m:r>
          </m:sup>
        </m:sSup>
      </m:oMath>
      <w:r w:rsidRPr="00A96E27">
        <w:rPr>
          <w:color w:val="000000"/>
          <w:sz w:val="24"/>
          <w:szCs w:val="24"/>
        </w:rPr>
        <w:t>, срок окупаемости которых составит 15 лет:</w:t>
      </w:r>
    </w:p>
    <w:p w:rsidR="005C42C8" w:rsidRPr="00A96E27" w:rsidRDefault="00934C30" w:rsidP="00A96E27">
      <w:pPr>
        <w:spacing w:line="240" w:lineRule="auto"/>
        <w:jc w:val="center"/>
        <w:rPr>
          <w:rFonts w:eastAsia="Cambria Math"/>
          <w:color w:val="000000"/>
          <w:sz w:val="24"/>
          <w:szCs w:val="24"/>
        </w:rPr>
      </w:pPr>
      <m:oMathPara>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d>
            <m:dPr>
              <m:ctrlPr>
                <w:rPr>
                  <w:rFonts w:ascii="Cambria Math" w:eastAsia="Cambria Math" w:hAnsi="Cambria Math"/>
                  <w:color w:val="000000"/>
                  <w:sz w:val="24"/>
                  <w:szCs w:val="24"/>
                </w:rPr>
              </m:ctrlPr>
            </m:dPr>
            <m:e>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сущ сист тс</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нов.уч.тс</m:t>
                  </m:r>
                </m:sub>
              </m:sSub>
            </m:e>
          </m:d>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Т</m:t>
              </m:r>
            </m:e>
            <m:sub>
              <m:r>
                <w:rPr>
                  <w:rFonts w:ascii="Cambria Math" w:eastAsia="Cambria Math" w:hAnsi="Cambria Math"/>
                  <w:color w:val="000000"/>
                  <w:sz w:val="24"/>
                  <w:szCs w:val="24"/>
                </w:rPr>
                <m:t>ок</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Т</m:t>
              </m:r>
            </m:e>
            <m:sub>
              <m:r>
                <w:rPr>
                  <w:rFonts w:ascii="Cambria Math" w:eastAsia="Cambria Math" w:hAnsi="Cambria Math"/>
                  <w:color w:val="000000"/>
                  <w:sz w:val="24"/>
                  <w:szCs w:val="24"/>
                </w:rPr>
                <m:t>тэ</m:t>
              </m:r>
            </m:sub>
          </m:sSub>
          <m:r>
            <w:rPr>
              <w:rFonts w:ascii="Cambria Math" w:eastAsia="Cambria Math" w:hAnsi="Cambria Math"/>
              <w:color w:val="000000"/>
              <w:sz w:val="24"/>
              <w:szCs w:val="24"/>
            </w:rPr>
            <m:t xml:space="preserve"> , руб.</m:t>
          </m:r>
        </m:oMath>
      </m:oMathPara>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Т</w:t>
      </w:r>
      <w:r w:rsidRPr="00A96E27">
        <w:rPr>
          <w:color w:val="000000"/>
          <w:sz w:val="24"/>
          <w:szCs w:val="24"/>
          <w:vertAlign w:val="subscript"/>
        </w:rPr>
        <w:t>ок</w:t>
      </w:r>
      <w:r w:rsidRPr="00A96E27">
        <w:rPr>
          <w:color w:val="000000"/>
          <w:sz w:val="24"/>
          <w:szCs w:val="24"/>
        </w:rPr>
        <w:t>– срок амортизации тепловых сетей.</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Т</w:t>
      </w:r>
      <w:r w:rsidRPr="00A96E27">
        <w:rPr>
          <w:color w:val="000000"/>
          <w:sz w:val="24"/>
          <w:szCs w:val="24"/>
          <w:vertAlign w:val="subscript"/>
        </w:rPr>
        <w:t>тэ</w:t>
      </w:r>
      <w:r w:rsidRPr="00A96E27">
        <w:rPr>
          <w:color w:val="000000"/>
          <w:sz w:val="24"/>
          <w:szCs w:val="24"/>
        </w:rPr>
        <w:t>– тариф на тепловую энергию.</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 xml:space="preserve"> 2. Определение максимальной длины вновь прокладываемого участка тепловой сети L2max в двухтрубном исчислении при оптимальном диаметре подводящего трубопровода, который возможно проложить при объеме инвестиций, не превышающем </w:t>
      </w:r>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oMath>
      <w:r w:rsidRPr="00A96E27">
        <w:rPr>
          <w:color w:val="000000"/>
          <w:sz w:val="24"/>
          <w:szCs w:val="24"/>
        </w:rPr>
        <w:t>, м.</w:t>
      </w:r>
    </w:p>
    <w:p w:rsidR="005C42C8" w:rsidRPr="00A96E27" w:rsidRDefault="00934C30" w:rsidP="00A96E27">
      <w:pPr>
        <w:spacing w:line="240" w:lineRule="auto"/>
        <w:jc w:val="center"/>
        <w:rPr>
          <w:rFonts w:eastAsia="Cambria Math"/>
          <w:color w:val="000000"/>
          <w:sz w:val="24"/>
          <w:szCs w:val="24"/>
        </w:rPr>
      </w:pPr>
      <m:oMathPara>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L</m:t>
              </m:r>
            </m:e>
            <m:sub>
              <m:r>
                <w:rPr>
                  <w:rFonts w:ascii="Cambria Math" w:eastAsia="Cambria Math" w:hAnsi="Cambria Math"/>
                  <w:color w:val="000000"/>
                  <w:sz w:val="24"/>
                  <w:szCs w:val="24"/>
                </w:rPr>
                <m:t>2</m:t>
              </m:r>
            </m:sub>
            <m:sup>
              <m:r>
                <w:rPr>
                  <w:rFonts w:ascii="Cambria Math" w:eastAsia="Cambria Math" w:hAnsi="Cambria Math"/>
                  <w:color w:val="000000"/>
                  <w:sz w:val="24"/>
                  <w:szCs w:val="24"/>
                </w:rPr>
                <m:t>max</m:t>
              </m:r>
            </m:sup>
          </m:sSubSup>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Ц</m:t>
                  </m:r>
                </m:e>
                <m:sub>
                  <m:r>
                    <w:rPr>
                      <w:rFonts w:ascii="Cambria Math" w:eastAsia="Cambria Math" w:hAnsi="Cambria Math"/>
                      <w:color w:val="000000"/>
                      <w:sz w:val="24"/>
                      <w:szCs w:val="24"/>
                    </w:rPr>
                    <m:t>тр-да</m:t>
                  </m:r>
                </m:sub>
              </m:sSub>
            </m:den>
          </m:f>
          <m:r>
            <w:rPr>
              <w:rFonts w:ascii="Cambria Math" w:eastAsia="Cambria Math" w:hAnsi="Cambria Math"/>
              <w:color w:val="000000"/>
              <w:sz w:val="24"/>
              <w:szCs w:val="24"/>
            </w:rPr>
            <m:t>, м ;</m:t>
          </m:r>
        </m:oMath>
      </m:oMathPara>
    </w:p>
    <w:p w:rsidR="005C42C8" w:rsidRPr="00A96E27" w:rsidRDefault="00934C30" w:rsidP="00A96E27">
      <w:pPr>
        <w:spacing w:line="240" w:lineRule="auto"/>
        <w:rPr>
          <w:sz w:val="24"/>
          <w:szCs w:val="24"/>
        </w:rPr>
      </w:pPr>
      <m:oMath>
        <m:sSub>
          <m:sSubPr>
            <m:ctrlPr>
              <w:rPr>
                <w:rFonts w:ascii="Cambria Math" w:eastAsia="Cambria Math" w:hAnsi="Cambria Math"/>
                <w:sz w:val="24"/>
                <w:szCs w:val="24"/>
              </w:rPr>
            </m:ctrlPr>
          </m:sSubPr>
          <m:e>
            <m:r>
              <w:rPr>
                <w:rFonts w:ascii="Cambria Math" w:eastAsia="Cambria Math" w:hAnsi="Cambria Math"/>
                <w:sz w:val="24"/>
                <w:szCs w:val="24"/>
              </w:rPr>
              <m:t>Ц</m:t>
            </m:r>
          </m:e>
          <m:sub>
            <m:r>
              <w:rPr>
                <w:rFonts w:ascii="Cambria Math" w:eastAsia="Cambria Math" w:hAnsi="Cambria Math"/>
                <w:sz w:val="24"/>
                <w:szCs w:val="24"/>
              </w:rPr>
              <m:t>тр-да</m:t>
            </m:r>
          </m:sub>
        </m:sSub>
      </m:oMath>
      <w:r w:rsidR="0052115B" w:rsidRPr="00A96E27">
        <w:rPr>
          <w:sz w:val="24"/>
          <w:szCs w:val="24"/>
        </w:rPr>
        <w:t xml:space="preserve"> – Стоимость прокладки 1 метра трубопровода в ППУ изоляции.</w:t>
      </w:r>
    </w:p>
    <w:p w:rsidR="005C42C8" w:rsidRPr="00A96E27" w:rsidRDefault="0052115B" w:rsidP="00A96E27">
      <w:pPr>
        <w:spacing w:line="240" w:lineRule="auto"/>
        <w:rPr>
          <w:sz w:val="24"/>
          <w:szCs w:val="24"/>
        </w:rPr>
      </w:pPr>
      <w:r w:rsidRPr="00A96E27">
        <w:rPr>
          <w:sz w:val="24"/>
          <w:szCs w:val="24"/>
        </w:rPr>
        <w:lastRenderedPageBreak/>
        <w:t xml:space="preserve">В таблицах ниже представлены результаты расчета радиуса эффективного теплоснабжения для источников тепловой энергии. Для определения характера зависимости эффективного радиуса теплоснабжения от величины подключаемой нагрузки, расчет проведен для различных нагрузок в диапазоне от 0,1 до 1,5 Гкал/ч. Таким образом, каждой величине подключаемой нагрузки соответствует свое значение радиуса от точки подключения, на </w:t>
      </w:r>
      <w:r w:rsidR="00A96E27" w:rsidRPr="00A96E27">
        <w:rPr>
          <w:sz w:val="24"/>
          <w:szCs w:val="24"/>
        </w:rPr>
        <w:t>котором теплоснабжение</w:t>
      </w:r>
      <w:r w:rsidRPr="00A96E27">
        <w:rPr>
          <w:sz w:val="24"/>
          <w:szCs w:val="24"/>
        </w:rPr>
        <w:t xml:space="preserve"> подключаемого потребителя/потребителей было бы эффективным.</w:t>
      </w:r>
    </w:p>
    <w:p w:rsidR="005C42C8" w:rsidRPr="00A96E27" w:rsidRDefault="0052115B" w:rsidP="00A96E27">
      <w:pPr>
        <w:spacing w:line="240" w:lineRule="auto"/>
        <w:rPr>
          <w:sz w:val="24"/>
          <w:szCs w:val="24"/>
        </w:rPr>
      </w:pPr>
      <w:r w:rsidRPr="00A96E27">
        <w:rPr>
          <w:sz w:val="24"/>
          <w:szCs w:val="24"/>
        </w:rPr>
        <w:t xml:space="preserve">Значение радиуса эффективного теплоснабжения для промежуточных значений величин подключаемой нагрузки, не указанных в таблицах, может быть вычислено </w:t>
      </w:r>
      <w:r w:rsidR="005D2ECD" w:rsidRPr="00A96E27">
        <w:rPr>
          <w:sz w:val="24"/>
          <w:szCs w:val="24"/>
        </w:rPr>
        <w:t>путём</w:t>
      </w:r>
      <w:r w:rsidRPr="00A96E27">
        <w:rPr>
          <w:sz w:val="24"/>
          <w:szCs w:val="24"/>
        </w:rPr>
        <w:t xml:space="preserve"> интерполяции.</w:t>
      </w:r>
    </w:p>
    <w:p w:rsidR="005C42C8" w:rsidRPr="00A96E27" w:rsidRDefault="005C42C8" w:rsidP="00A96E27">
      <w:pPr>
        <w:spacing w:line="240" w:lineRule="auto"/>
        <w:jc w:val="left"/>
        <w:rPr>
          <w:sz w:val="24"/>
          <w:szCs w:val="24"/>
        </w:rPr>
        <w:sectPr w:rsidR="005C42C8" w:rsidRPr="00A96E27" w:rsidSect="00A96E27">
          <w:pgSz w:w="11906" w:h="16838"/>
          <w:pgMar w:top="1134" w:right="566" w:bottom="1134" w:left="1134" w:header="284" w:footer="708" w:gutter="0"/>
          <w:cols w:space="720"/>
        </w:sectPr>
      </w:pPr>
    </w:p>
    <w:p w:rsidR="005C42C8" w:rsidRPr="00107F3E" w:rsidRDefault="0052115B" w:rsidP="00A96E27">
      <w:pPr>
        <w:keepNext/>
        <w:keepLines/>
        <w:pBdr>
          <w:top w:val="nil"/>
          <w:left w:val="nil"/>
          <w:bottom w:val="nil"/>
          <w:right w:val="nil"/>
          <w:between w:val="nil"/>
        </w:pBdr>
        <w:spacing w:line="240" w:lineRule="auto"/>
        <w:rPr>
          <w:color w:val="000000"/>
          <w:sz w:val="24"/>
          <w:szCs w:val="24"/>
        </w:rPr>
      </w:pPr>
      <w:r w:rsidRPr="00107F3E">
        <w:rPr>
          <w:color w:val="000000"/>
          <w:sz w:val="24"/>
          <w:szCs w:val="24"/>
        </w:rPr>
        <w:lastRenderedPageBreak/>
        <w:t xml:space="preserve">Таблица </w:t>
      </w:r>
      <w:r w:rsidR="00107F3E" w:rsidRPr="00107F3E">
        <w:rPr>
          <w:color w:val="000000"/>
          <w:sz w:val="24"/>
          <w:szCs w:val="24"/>
        </w:rPr>
        <w:t>1</w:t>
      </w:r>
      <w:r w:rsidRPr="00107F3E">
        <w:rPr>
          <w:color w:val="000000"/>
          <w:sz w:val="24"/>
          <w:szCs w:val="24"/>
        </w:rPr>
        <w:t>. Результаты расчёта радиуса эффективного теплоснабжения для существующих источников, м</w:t>
      </w:r>
    </w:p>
    <w:tbl>
      <w:tblPr>
        <w:tblStyle w:val="a8"/>
        <w:tblW w:w="1522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4"/>
        <w:gridCol w:w="353"/>
        <w:gridCol w:w="877"/>
        <w:gridCol w:w="878"/>
        <w:gridCol w:w="878"/>
        <w:gridCol w:w="878"/>
        <w:gridCol w:w="878"/>
        <w:gridCol w:w="878"/>
        <w:gridCol w:w="878"/>
        <w:gridCol w:w="877"/>
        <w:gridCol w:w="878"/>
        <w:gridCol w:w="878"/>
        <w:gridCol w:w="878"/>
        <w:gridCol w:w="878"/>
        <w:gridCol w:w="878"/>
        <w:gridCol w:w="878"/>
        <w:gridCol w:w="878"/>
      </w:tblGrid>
      <w:tr w:rsidR="005C42C8" w:rsidRPr="005D2ECD" w:rsidTr="001C571C">
        <w:trPr>
          <w:trHeight w:val="300"/>
        </w:trPr>
        <w:tc>
          <w:tcPr>
            <w:tcW w:w="2057" w:type="dxa"/>
            <w:gridSpan w:val="2"/>
            <w:vMerge w:val="restart"/>
            <w:shd w:val="clear" w:color="auto" w:fill="auto"/>
            <w:vAlign w:val="center"/>
          </w:tcPr>
          <w:p w:rsidR="005C42C8" w:rsidRPr="005D2ECD" w:rsidRDefault="0052115B" w:rsidP="005D2ECD">
            <w:pPr>
              <w:spacing w:line="240" w:lineRule="auto"/>
              <w:ind w:firstLine="0"/>
              <w:jc w:val="center"/>
              <w:rPr>
                <w:color w:val="000000"/>
                <w:sz w:val="16"/>
                <w:szCs w:val="16"/>
              </w:rPr>
            </w:pPr>
            <w:r w:rsidRPr="005D2ECD">
              <w:rPr>
                <w:color w:val="000000"/>
                <w:sz w:val="16"/>
                <w:szCs w:val="16"/>
              </w:rPr>
              <w:t>Наименование котельной</w:t>
            </w:r>
          </w:p>
        </w:tc>
        <w:tc>
          <w:tcPr>
            <w:tcW w:w="13168" w:type="dxa"/>
            <w:gridSpan w:val="15"/>
            <w:shd w:val="clear" w:color="auto" w:fill="auto"/>
            <w:vAlign w:val="center"/>
          </w:tcPr>
          <w:p w:rsidR="005C42C8" w:rsidRPr="005D2ECD" w:rsidRDefault="0052115B" w:rsidP="005D2ECD">
            <w:pPr>
              <w:spacing w:line="240" w:lineRule="auto"/>
              <w:ind w:firstLine="0"/>
              <w:jc w:val="center"/>
              <w:rPr>
                <w:color w:val="000000"/>
                <w:sz w:val="16"/>
                <w:szCs w:val="16"/>
              </w:rPr>
            </w:pPr>
            <w:r w:rsidRPr="005D2ECD">
              <w:rPr>
                <w:color w:val="000000"/>
                <w:sz w:val="16"/>
                <w:szCs w:val="16"/>
              </w:rPr>
              <w:t>Нагрузка потребителя, Гкал/ч</w:t>
            </w:r>
          </w:p>
        </w:tc>
      </w:tr>
      <w:tr w:rsidR="005C42C8" w:rsidRPr="005D2ECD" w:rsidTr="001C571C">
        <w:trPr>
          <w:trHeight w:val="300"/>
        </w:trPr>
        <w:tc>
          <w:tcPr>
            <w:tcW w:w="2057" w:type="dxa"/>
            <w:gridSpan w:val="2"/>
            <w:vMerge/>
            <w:shd w:val="clear" w:color="auto" w:fill="auto"/>
            <w:vAlign w:val="center"/>
          </w:tcPr>
          <w:p w:rsidR="005C42C8" w:rsidRPr="005D2ECD" w:rsidRDefault="005C42C8" w:rsidP="005D2ECD">
            <w:pPr>
              <w:widowControl w:val="0"/>
              <w:pBdr>
                <w:top w:val="nil"/>
                <w:left w:val="nil"/>
                <w:bottom w:val="nil"/>
                <w:right w:val="nil"/>
                <w:between w:val="nil"/>
              </w:pBdr>
              <w:spacing w:line="240" w:lineRule="auto"/>
              <w:ind w:firstLine="0"/>
              <w:jc w:val="left"/>
              <w:rPr>
                <w:color w:val="000000"/>
                <w:sz w:val="16"/>
                <w:szCs w:val="16"/>
              </w:rPr>
            </w:pPr>
          </w:p>
        </w:tc>
        <w:tc>
          <w:tcPr>
            <w:tcW w:w="877" w:type="dxa"/>
            <w:shd w:val="clear" w:color="auto" w:fill="auto"/>
            <w:vAlign w:val="center"/>
          </w:tcPr>
          <w:p w:rsidR="005C42C8" w:rsidRPr="005D2ECD" w:rsidRDefault="0052115B" w:rsidP="005D2ECD">
            <w:pPr>
              <w:spacing w:line="240" w:lineRule="auto"/>
              <w:ind w:firstLine="0"/>
              <w:jc w:val="center"/>
              <w:rPr>
                <w:color w:val="000000"/>
                <w:sz w:val="16"/>
                <w:szCs w:val="16"/>
              </w:rPr>
            </w:pPr>
            <w:r w:rsidRPr="005D2ECD">
              <w:rPr>
                <w:color w:val="000000"/>
                <w:sz w:val="16"/>
                <w:szCs w:val="16"/>
              </w:rPr>
              <w:t>0,1</w:t>
            </w:r>
          </w:p>
        </w:tc>
        <w:tc>
          <w:tcPr>
            <w:tcW w:w="878" w:type="dxa"/>
            <w:shd w:val="clear" w:color="auto" w:fill="auto"/>
            <w:vAlign w:val="center"/>
          </w:tcPr>
          <w:p w:rsidR="005C42C8" w:rsidRPr="005D2ECD" w:rsidRDefault="0052115B" w:rsidP="005D2ECD">
            <w:pPr>
              <w:spacing w:line="240" w:lineRule="auto"/>
              <w:ind w:firstLine="0"/>
              <w:jc w:val="center"/>
              <w:rPr>
                <w:color w:val="000000"/>
                <w:sz w:val="16"/>
                <w:szCs w:val="16"/>
              </w:rPr>
            </w:pPr>
            <w:r w:rsidRPr="005D2ECD">
              <w:rPr>
                <w:color w:val="000000"/>
                <w:sz w:val="16"/>
                <w:szCs w:val="16"/>
              </w:rPr>
              <w:t>0,2</w:t>
            </w:r>
          </w:p>
        </w:tc>
        <w:tc>
          <w:tcPr>
            <w:tcW w:w="878" w:type="dxa"/>
            <w:shd w:val="clear" w:color="auto" w:fill="auto"/>
            <w:vAlign w:val="center"/>
          </w:tcPr>
          <w:p w:rsidR="005C42C8" w:rsidRPr="005D2ECD" w:rsidRDefault="0052115B" w:rsidP="005D2ECD">
            <w:pPr>
              <w:spacing w:line="240" w:lineRule="auto"/>
              <w:ind w:firstLine="0"/>
              <w:jc w:val="center"/>
              <w:rPr>
                <w:color w:val="000000"/>
                <w:sz w:val="16"/>
                <w:szCs w:val="16"/>
              </w:rPr>
            </w:pPr>
            <w:r w:rsidRPr="005D2ECD">
              <w:rPr>
                <w:color w:val="000000"/>
                <w:sz w:val="16"/>
                <w:szCs w:val="16"/>
              </w:rPr>
              <w:t>0,3</w:t>
            </w:r>
          </w:p>
        </w:tc>
        <w:tc>
          <w:tcPr>
            <w:tcW w:w="878" w:type="dxa"/>
            <w:shd w:val="clear" w:color="auto" w:fill="auto"/>
            <w:vAlign w:val="center"/>
          </w:tcPr>
          <w:p w:rsidR="005C42C8" w:rsidRPr="005D2ECD" w:rsidRDefault="0052115B" w:rsidP="005D2ECD">
            <w:pPr>
              <w:spacing w:line="240" w:lineRule="auto"/>
              <w:ind w:firstLine="0"/>
              <w:jc w:val="center"/>
              <w:rPr>
                <w:color w:val="000000"/>
                <w:sz w:val="16"/>
                <w:szCs w:val="16"/>
              </w:rPr>
            </w:pPr>
            <w:r w:rsidRPr="005D2ECD">
              <w:rPr>
                <w:color w:val="000000"/>
                <w:sz w:val="16"/>
                <w:szCs w:val="16"/>
              </w:rPr>
              <w:t>0,4</w:t>
            </w:r>
          </w:p>
        </w:tc>
        <w:tc>
          <w:tcPr>
            <w:tcW w:w="878" w:type="dxa"/>
            <w:shd w:val="clear" w:color="auto" w:fill="auto"/>
            <w:vAlign w:val="center"/>
          </w:tcPr>
          <w:p w:rsidR="005C42C8" w:rsidRPr="005D2ECD" w:rsidRDefault="0052115B" w:rsidP="005D2ECD">
            <w:pPr>
              <w:spacing w:line="240" w:lineRule="auto"/>
              <w:ind w:firstLine="0"/>
              <w:jc w:val="center"/>
              <w:rPr>
                <w:color w:val="000000"/>
                <w:sz w:val="16"/>
                <w:szCs w:val="16"/>
              </w:rPr>
            </w:pPr>
            <w:r w:rsidRPr="005D2ECD">
              <w:rPr>
                <w:color w:val="000000"/>
                <w:sz w:val="16"/>
                <w:szCs w:val="16"/>
              </w:rPr>
              <w:t>0,5</w:t>
            </w:r>
          </w:p>
        </w:tc>
        <w:tc>
          <w:tcPr>
            <w:tcW w:w="878" w:type="dxa"/>
            <w:shd w:val="clear" w:color="auto" w:fill="auto"/>
            <w:vAlign w:val="center"/>
          </w:tcPr>
          <w:p w:rsidR="005C42C8" w:rsidRPr="005D2ECD" w:rsidRDefault="0052115B" w:rsidP="005D2ECD">
            <w:pPr>
              <w:spacing w:line="240" w:lineRule="auto"/>
              <w:ind w:firstLine="0"/>
              <w:jc w:val="center"/>
              <w:rPr>
                <w:color w:val="000000"/>
                <w:sz w:val="16"/>
                <w:szCs w:val="16"/>
              </w:rPr>
            </w:pPr>
            <w:r w:rsidRPr="005D2ECD">
              <w:rPr>
                <w:color w:val="000000"/>
                <w:sz w:val="16"/>
                <w:szCs w:val="16"/>
              </w:rPr>
              <w:t>0,6</w:t>
            </w:r>
          </w:p>
        </w:tc>
        <w:tc>
          <w:tcPr>
            <w:tcW w:w="878" w:type="dxa"/>
            <w:shd w:val="clear" w:color="auto" w:fill="auto"/>
            <w:vAlign w:val="center"/>
          </w:tcPr>
          <w:p w:rsidR="005C42C8" w:rsidRPr="005D2ECD" w:rsidRDefault="0052115B" w:rsidP="005D2ECD">
            <w:pPr>
              <w:spacing w:line="240" w:lineRule="auto"/>
              <w:ind w:firstLine="0"/>
              <w:jc w:val="center"/>
              <w:rPr>
                <w:color w:val="000000"/>
                <w:sz w:val="16"/>
                <w:szCs w:val="16"/>
              </w:rPr>
            </w:pPr>
            <w:r w:rsidRPr="005D2ECD">
              <w:rPr>
                <w:color w:val="000000"/>
                <w:sz w:val="16"/>
                <w:szCs w:val="16"/>
              </w:rPr>
              <w:t>0,7</w:t>
            </w:r>
          </w:p>
        </w:tc>
        <w:tc>
          <w:tcPr>
            <w:tcW w:w="877" w:type="dxa"/>
            <w:shd w:val="clear" w:color="auto" w:fill="auto"/>
            <w:vAlign w:val="center"/>
          </w:tcPr>
          <w:p w:rsidR="005C42C8" w:rsidRPr="005D2ECD" w:rsidRDefault="0052115B" w:rsidP="005D2ECD">
            <w:pPr>
              <w:spacing w:line="240" w:lineRule="auto"/>
              <w:ind w:firstLine="0"/>
              <w:jc w:val="center"/>
              <w:rPr>
                <w:color w:val="000000"/>
                <w:sz w:val="16"/>
                <w:szCs w:val="16"/>
              </w:rPr>
            </w:pPr>
            <w:r w:rsidRPr="005D2ECD">
              <w:rPr>
                <w:color w:val="000000"/>
                <w:sz w:val="16"/>
                <w:szCs w:val="16"/>
              </w:rPr>
              <w:t>0,8</w:t>
            </w:r>
          </w:p>
        </w:tc>
        <w:tc>
          <w:tcPr>
            <w:tcW w:w="878" w:type="dxa"/>
            <w:shd w:val="clear" w:color="auto" w:fill="auto"/>
            <w:vAlign w:val="center"/>
          </w:tcPr>
          <w:p w:rsidR="005C42C8" w:rsidRPr="005D2ECD" w:rsidRDefault="0052115B" w:rsidP="005D2ECD">
            <w:pPr>
              <w:spacing w:line="240" w:lineRule="auto"/>
              <w:ind w:firstLine="0"/>
              <w:jc w:val="center"/>
              <w:rPr>
                <w:color w:val="000000"/>
                <w:sz w:val="16"/>
                <w:szCs w:val="16"/>
              </w:rPr>
            </w:pPr>
            <w:r w:rsidRPr="005D2ECD">
              <w:rPr>
                <w:color w:val="000000"/>
                <w:sz w:val="16"/>
                <w:szCs w:val="16"/>
              </w:rPr>
              <w:t>0,9</w:t>
            </w:r>
          </w:p>
        </w:tc>
        <w:tc>
          <w:tcPr>
            <w:tcW w:w="878" w:type="dxa"/>
            <w:shd w:val="clear" w:color="auto" w:fill="auto"/>
            <w:vAlign w:val="center"/>
          </w:tcPr>
          <w:p w:rsidR="005C42C8" w:rsidRPr="005D2ECD" w:rsidRDefault="0052115B" w:rsidP="005D2ECD">
            <w:pPr>
              <w:spacing w:line="240" w:lineRule="auto"/>
              <w:ind w:firstLine="0"/>
              <w:jc w:val="center"/>
              <w:rPr>
                <w:color w:val="000000"/>
                <w:sz w:val="16"/>
                <w:szCs w:val="16"/>
              </w:rPr>
            </w:pPr>
            <w:r w:rsidRPr="005D2ECD">
              <w:rPr>
                <w:color w:val="000000"/>
                <w:sz w:val="16"/>
                <w:szCs w:val="16"/>
              </w:rPr>
              <w:t>1</w:t>
            </w:r>
          </w:p>
        </w:tc>
        <w:tc>
          <w:tcPr>
            <w:tcW w:w="878" w:type="dxa"/>
            <w:shd w:val="clear" w:color="auto" w:fill="auto"/>
            <w:vAlign w:val="center"/>
          </w:tcPr>
          <w:p w:rsidR="005C42C8" w:rsidRPr="005D2ECD" w:rsidRDefault="0052115B" w:rsidP="005D2ECD">
            <w:pPr>
              <w:spacing w:line="240" w:lineRule="auto"/>
              <w:ind w:firstLine="0"/>
              <w:jc w:val="center"/>
              <w:rPr>
                <w:color w:val="000000"/>
                <w:sz w:val="16"/>
                <w:szCs w:val="16"/>
              </w:rPr>
            </w:pPr>
            <w:r w:rsidRPr="005D2ECD">
              <w:rPr>
                <w:color w:val="000000"/>
                <w:sz w:val="16"/>
                <w:szCs w:val="16"/>
              </w:rPr>
              <w:t>1,1</w:t>
            </w:r>
          </w:p>
        </w:tc>
        <w:tc>
          <w:tcPr>
            <w:tcW w:w="878" w:type="dxa"/>
            <w:shd w:val="clear" w:color="auto" w:fill="auto"/>
            <w:vAlign w:val="center"/>
          </w:tcPr>
          <w:p w:rsidR="005C42C8" w:rsidRPr="005D2ECD" w:rsidRDefault="0052115B" w:rsidP="005D2ECD">
            <w:pPr>
              <w:spacing w:line="240" w:lineRule="auto"/>
              <w:ind w:firstLine="0"/>
              <w:jc w:val="center"/>
              <w:rPr>
                <w:color w:val="000000"/>
                <w:sz w:val="16"/>
                <w:szCs w:val="16"/>
              </w:rPr>
            </w:pPr>
            <w:r w:rsidRPr="005D2ECD">
              <w:rPr>
                <w:color w:val="000000"/>
                <w:sz w:val="16"/>
                <w:szCs w:val="16"/>
              </w:rPr>
              <w:t>1,2</w:t>
            </w:r>
          </w:p>
        </w:tc>
        <w:tc>
          <w:tcPr>
            <w:tcW w:w="878" w:type="dxa"/>
            <w:shd w:val="clear" w:color="auto" w:fill="auto"/>
            <w:vAlign w:val="center"/>
          </w:tcPr>
          <w:p w:rsidR="005C42C8" w:rsidRPr="005D2ECD" w:rsidRDefault="0052115B" w:rsidP="005D2ECD">
            <w:pPr>
              <w:spacing w:line="240" w:lineRule="auto"/>
              <w:ind w:firstLine="0"/>
              <w:jc w:val="center"/>
              <w:rPr>
                <w:color w:val="000000"/>
                <w:sz w:val="16"/>
                <w:szCs w:val="16"/>
              </w:rPr>
            </w:pPr>
            <w:r w:rsidRPr="005D2ECD">
              <w:rPr>
                <w:color w:val="000000"/>
                <w:sz w:val="16"/>
                <w:szCs w:val="16"/>
              </w:rPr>
              <w:t>1,3</w:t>
            </w:r>
          </w:p>
        </w:tc>
        <w:tc>
          <w:tcPr>
            <w:tcW w:w="878" w:type="dxa"/>
            <w:shd w:val="clear" w:color="auto" w:fill="auto"/>
            <w:vAlign w:val="center"/>
          </w:tcPr>
          <w:p w:rsidR="005C42C8" w:rsidRPr="005D2ECD" w:rsidRDefault="0052115B" w:rsidP="005D2ECD">
            <w:pPr>
              <w:spacing w:line="240" w:lineRule="auto"/>
              <w:ind w:firstLine="0"/>
              <w:jc w:val="center"/>
              <w:rPr>
                <w:color w:val="000000"/>
                <w:sz w:val="16"/>
                <w:szCs w:val="16"/>
              </w:rPr>
            </w:pPr>
            <w:r w:rsidRPr="005D2ECD">
              <w:rPr>
                <w:color w:val="000000"/>
                <w:sz w:val="16"/>
                <w:szCs w:val="16"/>
              </w:rPr>
              <w:t>1,4</w:t>
            </w:r>
          </w:p>
        </w:tc>
        <w:tc>
          <w:tcPr>
            <w:tcW w:w="878" w:type="dxa"/>
            <w:shd w:val="clear" w:color="auto" w:fill="auto"/>
            <w:vAlign w:val="center"/>
          </w:tcPr>
          <w:p w:rsidR="005C42C8" w:rsidRPr="005D2ECD" w:rsidRDefault="0052115B" w:rsidP="005D2ECD">
            <w:pPr>
              <w:spacing w:line="240" w:lineRule="auto"/>
              <w:ind w:firstLine="0"/>
              <w:jc w:val="center"/>
              <w:rPr>
                <w:color w:val="000000"/>
                <w:sz w:val="16"/>
                <w:szCs w:val="16"/>
              </w:rPr>
            </w:pPr>
            <w:r w:rsidRPr="005D2ECD">
              <w:rPr>
                <w:color w:val="000000"/>
                <w:sz w:val="16"/>
                <w:szCs w:val="16"/>
              </w:rPr>
              <w:t>1,5</w:t>
            </w:r>
          </w:p>
        </w:tc>
      </w:tr>
      <w:tr w:rsidR="005C42C8" w:rsidRPr="005D2ECD" w:rsidTr="001C571C">
        <w:trPr>
          <w:trHeight w:val="339"/>
        </w:trPr>
        <w:tc>
          <w:tcPr>
            <w:tcW w:w="1704" w:type="dxa"/>
            <w:shd w:val="clear" w:color="auto" w:fill="auto"/>
            <w:vAlign w:val="center"/>
          </w:tcPr>
          <w:p w:rsidR="005C42C8" w:rsidRPr="005D2ECD" w:rsidRDefault="00A96E27" w:rsidP="005D2ECD">
            <w:pPr>
              <w:spacing w:line="240" w:lineRule="auto"/>
              <w:ind w:firstLine="0"/>
              <w:jc w:val="center"/>
              <w:rPr>
                <w:color w:val="000000"/>
                <w:sz w:val="16"/>
                <w:szCs w:val="16"/>
              </w:rPr>
            </w:pPr>
            <w:r w:rsidRPr="005D2ECD">
              <w:rPr>
                <w:color w:val="000000"/>
                <w:sz w:val="16"/>
                <w:szCs w:val="16"/>
              </w:rPr>
              <w:t>Котельная № 1</w:t>
            </w:r>
          </w:p>
        </w:tc>
        <w:tc>
          <w:tcPr>
            <w:tcW w:w="353" w:type="dxa"/>
            <w:shd w:val="clear" w:color="auto" w:fill="auto"/>
            <w:vAlign w:val="center"/>
          </w:tcPr>
          <w:p w:rsidR="005C42C8" w:rsidRPr="005D2ECD" w:rsidRDefault="0052115B" w:rsidP="005D2ECD">
            <w:pPr>
              <w:spacing w:line="240" w:lineRule="auto"/>
              <w:ind w:firstLine="0"/>
              <w:jc w:val="center"/>
              <w:rPr>
                <w:color w:val="000000"/>
                <w:sz w:val="16"/>
                <w:szCs w:val="16"/>
              </w:rPr>
            </w:pPr>
            <w:r w:rsidRPr="005D2ECD">
              <w:rPr>
                <w:color w:val="000000"/>
                <w:sz w:val="16"/>
                <w:szCs w:val="16"/>
              </w:rPr>
              <w:t>L</w:t>
            </w:r>
          </w:p>
        </w:tc>
        <w:tc>
          <w:tcPr>
            <w:tcW w:w="877" w:type="dxa"/>
            <w:shd w:val="clear" w:color="auto" w:fill="auto"/>
            <w:vAlign w:val="center"/>
          </w:tcPr>
          <w:p w:rsidR="005C42C8" w:rsidRPr="005D2ECD" w:rsidRDefault="00A96E27" w:rsidP="005D2ECD">
            <w:pPr>
              <w:spacing w:line="240" w:lineRule="auto"/>
              <w:ind w:firstLine="0"/>
              <w:jc w:val="center"/>
              <w:rPr>
                <w:color w:val="000000"/>
                <w:sz w:val="16"/>
                <w:szCs w:val="16"/>
              </w:rPr>
            </w:pPr>
            <w:r w:rsidRPr="005D2ECD">
              <w:rPr>
                <w:color w:val="000000"/>
                <w:sz w:val="16"/>
                <w:szCs w:val="16"/>
              </w:rPr>
              <w:t>-</w:t>
            </w:r>
          </w:p>
        </w:tc>
        <w:tc>
          <w:tcPr>
            <w:tcW w:w="878" w:type="dxa"/>
            <w:shd w:val="clear" w:color="auto" w:fill="auto"/>
            <w:vAlign w:val="center"/>
          </w:tcPr>
          <w:p w:rsidR="005C42C8" w:rsidRPr="005D2ECD" w:rsidRDefault="00A96E27" w:rsidP="005D2ECD">
            <w:pPr>
              <w:spacing w:line="240" w:lineRule="auto"/>
              <w:ind w:firstLine="0"/>
              <w:jc w:val="center"/>
              <w:rPr>
                <w:color w:val="000000"/>
                <w:sz w:val="16"/>
                <w:szCs w:val="16"/>
              </w:rPr>
            </w:pPr>
            <w:r w:rsidRPr="005D2ECD">
              <w:rPr>
                <w:color w:val="000000"/>
                <w:sz w:val="16"/>
                <w:szCs w:val="16"/>
              </w:rPr>
              <w:t>-</w:t>
            </w:r>
          </w:p>
        </w:tc>
        <w:tc>
          <w:tcPr>
            <w:tcW w:w="878" w:type="dxa"/>
            <w:shd w:val="clear" w:color="auto" w:fill="auto"/>
            <w:vAlign w:val="center"/>
          </w:tcPr>
          <w:p w:rsidR="005C42C8" w:rsidRPr="005D2ECD" w:rsidRDefault="00A96E27" w:rsidP="005D2ECD">
            <w:pPr>
              <w:spacing w:line="240" w:lineRule="auto"/>
              <w:ind w:firstLine="0"/>
              <w:jc w:val="center"/>
              <w:rPr>
                <w:color w:val="000000"/>
                <w:sz w:val="16"/>
                <w:szCs w:val="16"/>
              </w:rPr>
            </w:pPr>
            <w:r w:rsidRPr="005D2ECD">
              <w:rPr>
                <w:color w:val="000000"/>
                <w:sz w:val="16"/>
                <w:szCs w:val="16"/>
              </w:rPr>
              <w:t>-</w:t>
            </w:r>
          </w:p>
        </w:tc>
        <w:tc>
          <w:tcPr>
            <w:tcW w:w="878" w:type="dxa"/>
            <w:shd w:val="clear" w:color="auto" w:fill="auto"/>
            <w:vAlign w:val="center"/>
          </w:tcPr>
          <w:p w:rsidR="005C42C8" w:rsidRPr="005D2ECD" w:rsidRDefault="00A96E27" w:rsidP="005D2ECD">
            <w:pPr>
              <w:spacing w:line="240" w:lineRule="auto"/>
              <w:ind w:firstLine="0"/>
              <w:jc w:val="center"/>
              <w:rPr>
                <w:color w:val="000000"/>
                <w:sz w:val="16"/>
                <w:szCs w:val="16"/>
              </w:rPr>
            </w:pPr>
            <w:r w:rsidRPr="005D2ECD">
              <w:rPr>
                <w:color w:val="000000"/>
                <w:sz w:val="16"/>
                <w:szCs w:val="16"/>
              </w:rPr>
              <w:t>-</w:t>
            </w:r>
          </w:p>
        </w:tc>
        <w:tc>
          <w:tcPr>
            <w:tcW w:w="878" w:type="dxa"/>
            <w:shd w:val="clear" w:color="auto" w:fill="auto"/>
            <w:vAlign w:val="center"/>
          </w:tcPr>
          <w:p w:rsidR="005C42C8" w:rsidRPr="005D2ECD" w:rsidRDefault="00A96E27" w:rsidP="005D2ECD">
            <w:pPr>
              <w:spacing w:line="240" w:lineRule="auto"/>
              <w:ind w:firstLine="0"/>
              <w:jc w:val="center"/>
              <w:rPr>
                <w:color w:val="000000"/>
                <w:sz w:val="16"/>
                <w:szCs w:val="16"/>
              </w:rPr>
            </w:pPr>
            <w:r w:rsidRPr="005D2ECD">
              <w:rPr>
                <w:color w:val="000000"/>
                <w:sz w:val="16"/>
                <w:szCs w:val="16"/>
              </w:rPr>
              <w:t>-</w:t>
            </w:r>
          </w:p>
        </w:tc>
        <w:tc>
          <w:tcPr>
            <w:tcW w:w="878" w:type="dxa"/>
            <w:shd w:val="clear" w:color="auto" w:fill="auto"/>
            <w:vAlign w:val="center"/>
          </w:tcPr>
          <w:p w:rsidR="005C42C8" w:rsidRPr="005D2ECD" w:rsidRDefault="00A96E27" w:rsidP="005D2ECD">
            <w:pPr>
              <w:spacing w:line="240" w:lineRule="auto"/>
              <w:ind w:firstLine="0"/>
              <w:jc w:val="center"/>
              <w:rPr>
                <w:color w:val="000000"/>
                <w:sz w:val="16"/>
                <w:szCs w:val="16"/>
              </w:rPr>
            </w:pPr>
            <w:r w:rsidRPr="005D2ECD">
              <w:rPr>
                <w:color w:val="000000"/>
                <w:sz w:val="16"/>
                <w:szCs w:val="16"/>
              </w:rPr>
              <w:t>-</w:t>
            </w:r>
          </w:p>
        </w:tc>
        <w:tc>
          <w:tcPr>
            <w:tcW w:w="878" w:type="dxa"/>
            <w:shd w:val="clear" w:color="auto" w:fill="auto"/>
            <w:vAlign w:val="center"/>
          </w:tcPr>
          <w:p w:rsidR="005C42C8" w:rsidRPr="005D2ECD" w:rsidRDefault="00A96E27" w:rsidP="005D2ECD">
            <w:pPr>
              <w:spacing w:line="240" w:lineRule="auto"/>
              <w:ind w:firstLine="0"/>
              <w:jc w:val="center"/>
              <w:rPr>
                <w:color w:val="000000"/>
                <w:sz w:val="16"/>
                <w:szCs w:val="16"/>
              </w:rPr>
            </w:pPr>
            <w:r w:rsidRPr="005D2ECD">
              <w:rPr>
                <w:color w:val="000000"/>
                <w:sz w:val="16"/>
                <w:szCs w:val="16"/>
              </w:rPr>
              <w:t>-</w:t>
            </w:r>
          </w:p>
        </w:tc>
        <w:tc>
          <w:tcPr>
            <w:tcW w:w="877" w:type="dxa"/>
            <w:shd w:val="clear" w:color="auto" w:fill="auto"/>
            <w:vAlign w:val="center"/>
          </w:tcPr>
          <w:p w:rsidR="005C42C8" w:rsidRPr="005D2ECD" w:rsidRDefault="00A96E27" w:rsidP="005D2ECD">
            <w:pPr>
              <w:spacing w:line="240" w:lineRule="auto"/>
              <w:ind w:firstLine="0"/>
              <w:jc w:val="center"/>
              <w:rPr>
                <w:color w:val="000000"/>
                <w:sz w:val="16"/>
                <w:szCs w:val="16"/>
              </w:rPr>
            </w:pPr>
            <w:r w:rsidRPr="005D2ECD">
              <w:rPr>
                <w:color w:val="000000"/>
                <w:sz w:val="16"/>
                <w:szCs w:val="16"/>
              </w:rPr>
              <w:t>-</w:t>
            </w:r>
          </w:p>
        </w:tc>
        <w:tc>
          <w:tcPr>
            <w:tcW w:w="878" w:type="dxa"/>
            <w:shd w:val="clear" w:color="auto" w:fill="auto"/>
            <w:vAlign w:val="center"/>
          </w:tcPr>
          <w:p w:rsidR="005C42C8" w:rsidRPr="005D2ECD" w:rsidRDefault="00A96E27" w:rsidP="005D2ECD">
            <w:pPr>
              <w:spacing w:line="240" w:lineRule="auto"/>
              <w:ind w:firstLine="0"/>
              <w:jc w:val="center"/>
              <w:rPr>
                <w:color w:val="000000"/>
                <w:sz w:val="16"/>
                <w:szCs w:val="16"/>
              </w:rPr>
            </w:pPr>
            <w:r w:rsidRPr="005D2ECD">
              <w:rPr>
                <w:color w:val="000000"/>
                <w:sz w:val="16"/>
                <w:szCs w:val="16"/>
              </w:rPr>
              <w:t>-</w:t>
            </w:r>
          </w:p>
        </w:tc>
        <w:tc>
          <w:tcPr>
            <w:tcW w:w="878" w:type="dxa"/>
            <w:shd w:val="clear" w:color="auto" w:fill="auto"/>
            <w:vAlign w:val="center"/>
          </w:tcPr>
          <w:p w:rsidR="005C42C8" w:rsidRPr="005D2ECD" w:rsidRDefault="00A96E27" w:rsidP="005D2ECD">
            <w:pPr>
              <w:spacing w:line="240" w:lineRule="auto"/>
              <w:ind w:firstLine="0"/>
              <w:jc w:val="center"/>
              <w:rPr>
                <w:color w:val="000000"/>
                <w:sz w:val="16"/>
                <w:szCs w:val="16"/>
              </w:rPr>
            </w:pPr>
            <w:r w:rsidRPr="005D2ECD">
              <w:rPr>
                <w:color w:val="000000"/>
                <w:sz w:val="16"/>
                <w:szCs w:val="16"/>
              </w:rPr>
              <w:t>-</w:t>
            </w:r>
          </w:p>
        </w:tc>
        <w:tc>
          <w:tcPr>
            <w:tcW w:w="878" w:type="dxa"/>
            <w:shd w:val="clear" w:color="auto" w:fill="auto"/>
            <w:vAlign w:val="center"/>
          </w:tcPr>
          <w:p w:rsidR="005C42C8" w:rsidRPr="005D2ECD" w:rsidRDefault="00A96E27" w:rsidP="005D2ECD">
            <w:pPr>
              <w:spacing w:line="240" w:lineRule="auto"/>
              <w:ind w:firstLine="0"/>
              <w:jc w:val="center"/>
              <w:rPr>
                <w:color w:val="000000"/>
                <w:sz w:val="16"/>
                <w:szCs w:val="16"/>
              </w:rPr>
            </w:pPr>
            <w:r w:rsidRPr="005D2ECD">
              <w:rPr>
                <w:color w:val="000000"/>
                <w:sz w:val="16"/>
                <w:szCs w:val="16"/>
              </w:rPr>
              <w:t>-</w:t>
            </w:r>
          </w:p>
        </w:tc>
        <w:tc>
          <w:tcPr>
            <w:tcW w:w="878" w:type="dxa"/>
            <w:shd w:val="clear" w:color="auto" w:fill="auto"/>
            <w:vAlign w:val="center"/>
          </w:tcPr>
          <w:p w:rsidR="005C42C8" w:rsidRPr="005D2ECD" w:rsidRDefault="00A96E27" w:rsidP="005D2ECD">
            <w:pPr>
              <w:spacing w:line="240" w:lineRule="auto"/>
              <w:ind w:firstLine="0"/>
              <w:jc w:val="center"/>
              <w:rPr>
                <w:color w:val="000000"/>
                <w:sz w:val="16"/>
                <w:szCs w:val="16"/>
              </w:rPr>
            </w:pPr>
            <w:r w:rsidRPr="005D2ECD">
              <w:rPr>
                <w:color w:val="000000"/>
                <w:sz w:val="16"/>
                <w:szCs w:val="16"/>
              </w:rPr>
              <w:t>-</w:t>
            </w:r>
          </w:p>
        </w:tc>
        <w:tc>
          <w:tcPr>
            <w:tcW w:w="878" w:type="dxa"/>
            <w:shd w:val="clear" w:color="auto" w:fill="auto"/>
            <w:vAlign w:val="center"/>
          </w:tcPr>
          <w:p w:rsidR="005C42C8" w:rsidRPr="005D2ECD" w:rsidRDefault="00A96E27" w:rsidP="005D2ECD">
            <w:pPr>
              <w:spacing w:line="240" w:lineRule="auto"/>
              <w:ind w:firstLine="0"/>
              <w:jc w:val="center"/>
              <w:rPr>
                <w:color w:val="000000"/>
                <w:sz w:val="16"/>
                <w:szCs w:val="16"/>
              </w:rPr>
            </w:pPr>
            <w:r w:rsidRPr="005D2ECD">
              <w:rPr>
                <w:color w:val="000000"/>
                <w:sz w:val="16"/>
                <w:szCs w:val="16"/>
              </w:rPr>
              <w:t>-</w:t>
            </w:r>
          </w:p>
        </w:tc>
        <w:tc>
          <w:tcPr>
            <w:tcW w:w="878" w:type="dxa"/>
            <w:shd w:val="clear" w:color="auto" w:fill="auto"/>
            <w:vAlign w:val="center"/>
          </w:tcPr>
          <w:p w:rsidR="005C42C8" w:rsidRPr="005D2ECD" w:rsidRDefault="00A96E27" w:rsidP="005D2ECD">
            <w:pPr>
              <w:spacing w:line="240" w:lineRule="auto"/>
              <w:ind w:firstLine="0"/>
              <w:jc w:val="center"/>
              <w:rPr>
                <w:color w:val="000000"/>
                <w:sz w:val="16"/>
                <w:szCs w:val="16"/>
              </w:rPr>
            </w:pPr>
            <w:r w:rsidRPr="005D2ECD">
              <w:rPr>
                <w:color w:val="000000"/>
                <w:sz w:val="16"/>
                <w:szCs w:val="16"/>
              </w:rPr>
              <w:t>-</w:t>
            </w:r>
          </w:p>
        </w:tc>
        <w:tc>
          <w:tcPr>
            <w:tcW w:w="878" w:type="dxa"/>
            <w:shd w:val="clear" w:color="auto" w:fill="auto"/>
            <w:vAlign w:val="center"/>
          </w:tcPr>
          <w:p w:rsidR="005C42C8" w:rsidRPr="005D2ECD" w:rsidRDefault="00A96E27" w:rsidP="005D2ECD">
            <w:pPr>
              <w:spacing w:line="240" w:lineRule="auto"/>
              <w:ind w:firstLine="0"/>
              <w:jc w:val="center"/>
              <w:rPr>
                <w:color w:val="000000"/>
                <w:sz w:val="16"/>
                <w:szCs w:val="16"/>
              </w:rPr>
            </w:pPr>
            <w:r w:rsidRPr="005D2ECD">
              <w:rPr>
                <w:color w:val="000000"/>
                <w:sz w:val="16"/>
                <w:szCs w:val="16"/>
              </w:rPr>
              <w:t>-</w:t>
            </w:r>
          </w:p>
        </w:tc>
      </w:tr>
      <w:tr w:rsidR="001C571C" w:rsidRPr="005D2ECD" w:rsidTr="001C571C">
        <w:trPr>
          <w:trHeight w:val="339"/>
        </w:trPr>
        <w:tc>
          <w:tcPr>
            <w:tcW w:w="1704" w:type="dxa"/>
            <w:shd w:val="clear" w:color="auto" w:fill="auto"/>
            <w:vAlign w:val="center"/>
          </w:tcPr>
          <w:p w:rsidR="001C571C" w:rsidRPr="005D2ECD" w:rsidRDefault="001C571C" w:rsidP="005D2ECD">
            <w:pPr>
              <w:spacing w:line="240" w:lineRule="auto"/>
              <w:ind w:firstLine="0"/>
              <w:jc w:val="center"/>
              <w:rPr>
                <w:color w:val="000000"/>
                <w:sz w:val="16"/>
                <w:szCs w:val="16"/>
              </w:rPr>
            </w:pPr>
            <w:r w:rsidRPr="005D2ECD">
              <w:rPr>
                <w:color w:val="000000"/>
                <w:sz w:val="16"/>
                <w:szCs w:val="16"/>
              </w:rPr>
              <w:t>Котельная № 2</w:t>
            </w:r>
          </w:p>
        </w:tc>
        <w:tc>
          <w:tcPr>
            <w:tcW w:w="353" w:type="dxa"/>
            <w:shd w:val="clear" w:color="auto" w:fill="auto"/>
            <w:vAlign w:val="center"/>
          </w:tcPr>
          <w:p w:rsidR="001C571C" w:rsidRPr="005D2ECD" w:rsidRDefault="001C571C" w:rsidP="005D2ECD">
            <w:pPr>
              <w:spacing w:line="240" w:lineRule="auto"/>
              <w:ind w:firstLine="0"/>
              <w:jc w:val="center"/>
              <w:rPr>
                <w:color w:val="000000"/>
                <w:sz w:val="16"/>
                <w:szCs w:val="16"/>
                <w:lang w:val="en-US"/>
              </w:rPr>
            </w:pPr>
            <w:r w:rsidRPr="005D2ECD">
              <w:rPr>
                <w:color w:val="000000"/>
                <w:sz w:val="16"/>
                <w:szCs w:val="16"/>
                <w:lang w:val="en-US"/>
              </w:rPr>
              <w:t>L</w:t>
            </w:r>
          </w:p>
        </w:tc>
        <w:tc>
          <w:tcPr>
            <w:tcW w:w="877" w:type="dxa"/>
            <w:shd w:val="clear" w:color="auto" w:fill="auto"/>
            <w:vAlign w:val="center"/>
          </w:tcPr>
          <w:p w:rsidR="001C571C" w:rsidRPr="005D2ECD" w:rsidRDefault="001C571C" w:rsidP="005D2ECD">
            <w:pPr>
              <w:spacing w:line="240" w:lineRule="auto"/>
              <w:ind w:firstLine="0"/>
              <w:jc w:val="center"/>
              <w:rPr>
                <w:color w:val="000000"/>
                <w:sz w:val="16"/>
                <w:szCs w:val="16"/>
              </w:rPr>
            </w:pPr>
            <w:r w:rsidRPr="005D2ECD">
              <w:rPr>
                <w:color w:val="000000"/>
                <w:sz w:val="16"/>
                <w:szCs w:val="16"/>
              </w:rPr>
              <w:t>0</w:t>
            </w:r>
          </w:p>
        </w:tc>
        <w:tc>
          <w:tcPr>
            <w:tcW w:w="878" w:type="dxa"/>
            <w:shd w:val="clear" w:color="auto" w:fill="auto"/>
            <w:vAlign w:val="center"/>
          </w:tcPr>
          <w:p w:rsidR="001C571C" w:rsidRPr="005D2ECD" w:rsidRDefault="001C571C" w:rsidP="005D2ECD">
            <w:pPr>
              <w:spacing w:line="240" w:lineRule="auto"/>
              <w:ind w:firstLine="0"/>
              <w:jc w:val="center"/>
              <w:rPr>
                <w:color w:val="000000"/>
                <w:sz w:val="16"/>
                <w:szCs w:val="16"/>
              </w:rPr>
            </w:pPr>
            <w:r w:rsidRPr="005D2ECD">
              <w:rPr>
                <w:color w:val="000000"/>
                <w:sz w:val="16"/>
                <w:szCs w:val="16"/>
              </w:rPr>
              <w:t>0</w:t>
            </w:r>
          </w:p>
        </w:tc>
        <w:tc>
          <w:tcPr>
            <w:tcW w:w="878" w:type="dxa"/>
            <w:shd w:val="clear" w:color="auto" w:fill="auto"/>
            <w:vAlign w:val="center"/>
          </w:tcPr>
          <w:p w:rsidR="001C571C" w:rsidRPr="005D2ECD" w:rsidRDefault="001C571C" w:rsidP="005D2ECD">
            <w:pPr>
              <w:spacing w:line="240" w:lineRule="auto"/>
              <w:ind w:firstLine="0"/>
              <w:jc w:val="center"/>
              <w:rPr>
                <w:color w:val="000000"/>
                <w:sz w:val="16"/>
                <w:szCs w:val="16"/>
              </w:rPr>
            </w:pPr>
            <w:r w:rsidRPr="005D2ECD">
              <w:rPr>
                <w:color w:val="000000"/>
                <w:sz w:val="16"/>
                <w:szCs w:val="16"/>
              </w:rPr>
              <w:t>0</w:t>
            </w:r>
          </w:p>
        </w:tc>
        <w:tc>
          <w:tcPr>
            <w:tcW w:w="878" w:type="dxa"/>
            <w:shd w:val="clear" w:color="auto" w:fill="auto"/>
            <w:vAlign w:val="center"/>
          </w:tcPr>
          <w:p w:rsidR="001C571C" w:rsidRPr="005D2ECD" w:rsidRDefault="001C571C" w:rsidP="005D2ECD">
            <w:pPr>
              <w:spacing w:line="240" w:lineRule="auto"/>
              <w:ind w:firstLine="0"/>
              <w:jc w:val="center"/>
              <w:rPr>
                <w:color w:val="000000"/>
                <w:sz w:val="16"/>
                <w:szCs w:val="16"/>
              </w:rPr>
            </w:pPr>
            <w:r w:rsidRPr="005D2ECD">
              <w:rPr>
                <w:color w:val="000000"/>
                <w:sz w:val="16"/>
                <w:szCs w:val="16"/>
              </w:rPr>
              <w:t>0</w:t>
            </w:r>
          </w:p>
        </w:tc>
        <w:tc>
          <w:tcPr>
            <w:tcW w:w="878" w:type="dxa"/>
            <w:shd w:val="clear" w:color="auto" w:fill="auto"/>
            <w:vAlign w:val="center"/>
          </w:tcPr>
          <w:p w:rsidR="001C571C" w:rsidRPr="005D2ECD" w:rsidRDefault="001C571C" w:rsidP="005D2ECD">
            <w:pPr>
              <w:spacing w:line="240" w:lineRule="auto"/>
              <w:ind w:firstLine="0"/>
              <w:jc w:val="center"/>
              <w:rPr>
                <w:color w:val="000000"/>
                <w:sz w:val="16"/>
                <w:szCs w:val="16"/>
              </w:rPr>
            </w:pPr>
            <w:r w:rsidRPr="005D2ECD">
              <w:rPr>
                <w:color w:val="000000"/>
                <w:sz w:val="16"/>
                <w:szCs w:val="16"/>
              </w:rPr>
              <w:t>0</w:t>
            </w:r>
          </w:p>
        </w:tc>
        <w:tc>
          <w:tcPr>
            <w:tcW w:w="878" w:type="dxa"/>
            <w:shd w:val="clear" w:color="auto" w:fill="auto"/>
            <w:vAlign w:val="center"/>
          </w:tcPr>
          <w:p w:rsidR="001C571C" w:rsidRPr="005D2ECD" w:rsidRDefault="001C571C" w:rsidP="005D2ECD">
            <w:pPr>
              <w:spacing w:line="240" w:lineRule="auto"/>
              <w:ind w:firstLine="0"/>
              <w:jc w:val="center"/>
              <w:rPr>
                <w:color w:val="000000"/>
                <w:sz w:val="16"/>
                <w:szCs w:val="16"/>
              </w:rPr>
            </w:pPr>
            <w:r w:rsidRPr="005D2ECD">
              <w:rPr>
                <w:color w:val="000000"/>
                <w:sz w:val="16"/>
                <w:szCs w:val="16"/>
              </w:rPr>
              <w:t>0</w:t>
            </w:r>
          </w:p>
        </w:tc>
        <w:tc>
          <w:tcPr>
            <w:tcW w:w="878" w:type="dxa"/>
            <w:shd w:val="clear" w:color="auto" w:fill="auto"/>
            <w:vAlign w:val="center"/>
          </w:tcPr>
          <w:p w:rsidR="001C571C" w:rsidRPr="005D2ECD" w:rsidRDefault="001C571C" w:rsidP="005D2ECD">
            <w:pPr>
              <w:spacing w:line="240" w:lineRule="auto"/>
              <w:ind w:firstLine="0"/>
              <w:jc w:val="center"/>
              <w:rPr>
                <w:color w:val="000000"/>
                <w:sz w:val="16"/>
                <w:szCs w:val="16"/>
              </w:rPr>
            </w:pPr>
            <w:r w:rsidRPr="005D2ECD">
              <w:rPr>
                <w:color w:val="000000"/>
                <w:sz w:val="16"/>
                <w:szCs w:val="16"/>
              </w:rPr>
              <w:t>0</w:t>
            </w:r>
          </w:p>
        </w:tc>
        <w:tc>
          <w:tcPr>
            <w:tcW w:w="877" w:type="dxa"/>
            <w:shd w:val="clear" w:color="auto" w:fill="auto"/>
            <w:vAlign w:val="center"/>
          </w:tcPr>
          <w:p w:rsidR="001C571C" w:rsidRPr="005D2ECD" w:rsidRDefault="001C571C" w:rsidP="005D2ECD">
            <w:pPr>
              <w:spacing w:line="240" w:lineRule="auto"/>
              <w:ind w:firstLine="0"/>
              <w:jc w:val="center"/>
              <w:rPr>
                <w:color w:val="000000"/>
                <w:sz w:val="16"/>
                <w:szCs w:val="16"/>
              </w:rPr>
            </w:pPr>
            <w:r w:rsidRPr="005D2ECD">
              <w:rPr>
                <w:color w:val="000000"/>
                <w:sz w:val="16"/>
                <w:szCs w:val="16"/>
              </w:rPr>
              <w:t>0</w:t>
            </w:r>
          </w:p>
        </w:tc>
        <w:tc>
          <w:tcPr>
            <w:tcW w:w="878" w:type="dxa"/>
            <w:shd w:val="clear" w:color="auto" w:fill="auto"/>
            <w:vAlign w:val="center"/>
          </w:tcPr>
          <w:p w:rsidR="001C571C" w:rsidRPr="005D2ECD" w:rsidRDefault="001C571C" w:rsidP="005D2ECD">
            <w:pPr>
              <w:spacing w:line="240" w:lineRule="auto"/>
              <w:ind w:firstLine="0"/>
              <w:jc w:val="center"/>
              <w:rPr>
                <w:color w:val="000000"/>
                <w:sz w:val="16"/>
                <w:szCs w:val="16"/>
              </w:rPr>
            </w:pPr>
            <w:r w:rsidRPr="005D2ECD">
              <w:rPr>
                <w:color w:val="000000"/>
                <w:sz w:val="16"/>
                <w:szCs w:val="16"/>
              </w:rPr>
              <w:t>0</w:t>
            </w:r>
          </w:p>
        </w:tc>
        <w:tc>
          <w:tcPr>
            <w:tcW w:w="878" w:type="dxa"/>
            <w:shd w:val="clear" w:color="auto" w:fill="auto"/>
            <w:vAlign w:val="center"/>
          </w:tcPr>
          <w:p w:rsidR="001C571C" w:rsidRPr="005D2ECD" w:rsidRDefault="001C571C" w:rsidP="005D2ECD">
            <w:pPr>
              <w:spacing w:line="240" w:lineRule="auto"/>
              <w:ind w:firstLine="0"/>
              <w:jc w:val="center"/>
              <w:rPr>
                <w:color w:val="000000"/>
                <w:sz w:val="16"/>
                <w:szCs w:val="16"/>
              </w:rPr>
            </w:pPr>
            <w:r w:rsidRPr="005D2ECD">
              <w:rPr>
                <w:color w:val="000000"/>
                <w:sz w:val="16"/>
                <w:szCs w:val="16"/>
              </w:rPr>
              <w:t>0</w:t>
            </w:r>
          </w:p>
        </w:tc>
        <w:tc>
          <w:tcPr>
            <w:tcW w:w="878" w:type="dxa"/>
            <w:shd w:val="clear" w:color="auto" w:fill="auto"/>
            <w:vAlign w:val="center"/>
          </w:tcPr>
          <w:p w:rsidR="001C571C" w:rsidRPr="005D2ECD" w:rsidRDefault="001C571C" w:rsidP="005D2ECD">
            <w:pPr>
              <w:spacing w:line="240" w:lineRule="auto"/>
              <w:ind w:firstLine="0"/>
              <w:jc w:val="center"/>
              <w:rPr>
                <w:color w:val="000000"/>
                <w:sz w:val="16"/>
                <w:szCs w:val="16"/>
              </w:rPr>
            </w:pPr>
            <w:r w:rsidRPr="005D2ECD">
              <w:rPr>
                <w:color w:val="000000"/>
                <w:sz w:val="16"/>
                <w:szCs w:val="16"/>
              </w:rPr>
              <w:t>0</w:t>
            </w:r>
          </w:p>
        </w:tc>
        <w:tc>
          <w:tcPr>
            <w:tcW w:w="878" w:type="dxa"/>
            <w:shd w:val="clear" w:color="auto" w:fill="auto"/>
            <w:vAlign w:val="center"/>
          </w:tcPr>
          <w:p w:rsidR="001C571C" w:rsidRPr="005D2ECD" w:rsidRDefault="001C571C" w:rsidP="005D2ECD">
            <w:pPr>
              <w:spacing w:line="240" w:lineRule="auto"/>
              <w:ind w:firstLine="0"/>
              <w:jc w:val="center"/>
              <w:rPr>
                <w:color w:val="000000"/>
                <w:sz w:val="16"/>
                <w:szCs w:val="16"/>
              </w:rPr>
            </w:pPr>
            <w:r w:rsidRPr="005D2ECD">
              <w:rPr>
                <w:color w:val="000000"/>
                <w:sz w:val="16"/>
                <w:szCs w:val="16"/>
              </w:rPr>
              <w:t>0</w:t>
            </w:r>
          </w:p>
        </w:tc>
        <w:tc>
          <w:tcPr>
            <w:tcW w:w="878" w:type="dxa"/>
            <w:shd w:val="clear" w:color="auto" w:fill="auto"/>
            <w:vAlign w:val="center"/>
          </w:tcPr>
          <w:p w:rsidR="001C571C" w:rsidRPr="005D2ECD" w:rsidRDefault="001C571C" w:rsidP="005D2ECD">
            <w:pPr>
              <w:spacing w:line="240" w:lineRule="auto"/>
              <w:ind w:firstLine="0"/>
              <w:jc w:val="center"/>
              <w:rPr>
                <w:color w:val="000000"/>
                <w:sz w:val="16"/>
                <w:szCs w:val="16"/>
              </w:rPr>
            </w:pPr>
            <w:r w:rsidRPr="005D2ECD">
              <w:rPr>
                <w:color w:val="000000"/>
                <w:sz w:val="16"/>
                <w:szCs w:val="16"/>
              </w:rPr>
              <w:t>0</w:t>
            </w:r>
          </w:p>
        </w:tc>
        <w:tc>
          <w:tcPr>
            <w:tcW w:w="878" w:type="dxa"/>
            <w:shd w:val="clear" w:color="auto" w:fill="auto"/>
            <w:vAlign w:val="center"/>
          </w:tcPr>
          <w:p w:rsidR="001C571C" w:rsidRPr="005D2ECD" w:rsidRDefault="001C571C" w:rsidP="005D2ECD">
            <w:pPr>
              <w:spacing w:line="240" w:lineRule="auto"/>
              <w:ind w:firstLine="0"/>
              <w:jc w:val="center"/>
              <w:rPr>
                <w:color w:val="000000"/>
                <w:sz w:val="16"/>
                <w:szCs w:val="16"/>
              </w:rPr>
            </w:pPr>
            <w:r w:rsidRPr="005D2ECD">
              <w:rPr>
                <w:color w:val="000000"/>
                <w:sz w:val="16"/>
                <w:szCs w:val="16"/>
              </w:rPr>
              <w:t>0</w:t>
            </w:r>
          </w:p>
        </w:tc>
        <w:tc>
          <w:tcPr>
            <w:tcW w:w="878" w:type="dxa"/>
            <w:shd w:val="clear" w:color="auto" w:fill="auto"/>
            <w:vAlign w:val="center"/>
          </w:tcPr>
          <w:p w:rsidR="001C571C" w:rsidRPr="005D2ECD" w:rsidRDefault="001C571C" w:rsidP="005D2ECD">
            <w:pPr>
              <w:spacing w:line="240" w:lineRule="auto"/>
              <w:ind w:firstLine="0"/>
              <w:jc w:val="center"/>
              <w:rPr>
                <w:color w:val="000000"/>
                <w:sz w:val="16"/>
                <w:szCs w:val="16"/>
              </w:rPr>
            </w:pPr>
            <w:r w:rsidRPr="005D2ECD">
              <w:rPr>
                <w:color w:val="000000"/>
                <w:sz w:val="16"/>
                <w:szCs w:val="16"/>
              </w:rPr>
              <w:t>0</w:t>
            </w:r>
          </w:p>
        </w:tc>
      </w:tr>
    </w:tbl>
    <w:p w:rsidR="005C42C8" w:rsidRPr="00A96E27" w:rsidRDefault="005C42C8" w:rsidP="00A96E27">
      <w:pPr>
        <w:spacing w:line="240" w:lineRule="auto"/>
        <w:rPr>
          <w:sz w:val="24"/>
          <w:szCs w:val="24"/>
        </w:rPr>
      </w:pPr>
    </w:p>
    <w:p w:rsidR="00A96E27" w:rsidRDefault="00A96E27" w:rsidP="00A96E27">
      <w:pPr>
        <w:keepNext/>
        <w:keepLines/>
        <w:pBdr>
          <w:top w:val="nil"/>
          <w:left w:val="nil"/>
          <w:bottom w:val="nil"/>
          <w:right w:val="nil"/>
          <w:between w:val="nil"/>
        </w:pBdr>
        <w:spacing w:line="240" w:lineRule="auto"/>
        <w:rPr>
          <w:sz w:val="24"/>
          <w:szCs w:val="24"/>
        </w:rPr>
      </w:pPr>
    </w:p>
    <w:p w:rsidR="00A96E27" w:rsidRPr="00A96E27" w:rsidRDefault="00A96E27" w:rsidP="00A96E27">
      <w:pPr>
        <w:rPr>
          <w:sz w:val="24"/>
          <w:szCs w:val="24"/>
        </w:rPr>
      </w:pPr>
    </w:p>
    <w:p w:rsidR="00A96E27" w:rsidRDefault="00A96E27" w:rsidP="00A96E27">
      <w:pPr>
        <w:keepNext/>
        <w:keepLines/>
        <w:pBdr>
          <w:top w:val="nil"/>
          <w:left w:val="nil"/>
          <w:bottom w:val="nil"/>
          <w:right w:val="nil"/>
          <w:between w:val="nil"/>
        </w:pBdr>
        <w:spacing w:line="240" w:lineRule="auto"/>
        <w:rPr>
          <w:sz w:val="24"/>
          <w:szCs w:val="24"/>
        </w:rPr>
      </w:pPr>
    </w:p>
    <w:p w:rsidR="00A96E27" w:rsidRDefault="00A96E27" w:rsidP="00A96E27">
      <w:pPr>
        <w:keepNext/>
        <w:keepLines/>
        <w:pBdr>
          <w:top w:val="nil"/>
          <w:left w:val="nil"/>
          <w:bottom w:val="nil"/>
          <w:right w:val="nil"/>
          <w:between w:val="nil"/>
        </w:pBdr>
        <w:tabs>
          <w:tab w:val="left" w:pos="5984"/>
        </w:tabs>
        <w:spacing w:line="240" w:lineRule="auto"/>
        <w:rPr>
          <w:sz w:val="24"/>
          <w:szCs w:val="24"/>
        </w:rPr>
        <w:sectPr w:rsidR="00A96E27" w:rsidSect="00A96E27">
          <w:pgSz w:w="16838" w:h="11906" w:orient="landscape"/>
          <w:pgMar w:top="567" w:right="1134" w:bottom="1134" w:left="1134" w:header="284" w:footer="709" w:gutter="0"/>
          <w:cols w:space="720"/>
        </w:sectPr>
      </w:pPr>
      <w:r>
        <w:rPr>
          <w:sz w:val="24"/>
          <w:szCs w:val="24"/>
        </w:rPr>
        <w:tab/>
      </w:r>
      <w:r w:rsidR="0052115B" w:rsidRPr="00A96E27">
        <w:rPr>
          <w:sz w:val="24"/>
          <w:szCs w:val="24"/>
        </w:rPr>
        <w:br w:type="page"/>
      </w:r>
    </w:p>
    <w:p w:rsidR="005C42C8" w:rsidRPr="00A96E27" w:rsidRDefault="00A96E27" w:rsidP="00A96E27">
      <w:pPr>
        <w:keepNext/>
        <w:keepLines/>
        <w:pBdr>
          <w:top w:val="nil"/>
          <w:left w:val="nil"/>
          <w:bottom w:val="nil"/>
          <w:right w:val="nil"/>
          <w:between w:val="nil"/>
        </w:pBdr>
        <w:tabs>
          <w:tab w:val="left" w:pos="5984"/>
        </w:tabs>
        <w:spacing w:line="240" w:lineRule="auto"/>
        <w:rPr>
          <w:sz w:val="24"/>
          <w:szCs w:val="24"/>
        </w:rPr>
      </w:pPr>
      <w:r w:rsidRPr="00A96E27">
        <w:rPr>
          <w:sz w:val="24"/>
          <w:szCs w:val="24"/>
        </w:rPr>
        <w:lastRenderedPageBreak/>
        <w:t xml:space="preserve"> </w:t>
      </w:r>
    </w:p>
    <w:p w:rsidR="005C42C8" w:rsidRPr="00A96E27" w:rsidRDefault="0052115B" w:rsidP="00A96E27">
      <w:pPr>
        <w:pStyle w:val="2"/>
        <w:numPr>
          <w:ilvl w:val="1"/>
          <w:numId w:val="6"/>
        </w:numPr>
        <w:spacing w:before="0" w:line="240" w:lineRule="auto"/>
        <w:ind w:left="0" w:firstLine="709"/>
        <w:rPr>
          <w:sz w:val="24"/>
          <w:szCs w:val="24"/>
        </w:rPr>
      </w:pPr>
      <w:bookmarkStart w:id="18" w:name="_3whwml4" w:colFirst="0" w:colLast="0"/>
      <w:bookmarkEnd w:id="18"/>
      <w:r w:rsidRPr="00A96E27">
        <w:rPr>
          <w:sz w:val="24"/>
          <w:szCs w:val="24"/>
        </w:rPr>
        <w:t xml:space="preserve">Описание изменений в предложениях по строительству, реконструкции, техническому перевооружению и (или) модернизации источников тепловой энергии </w:t>
      </w:r>
      <w:r w:rsidR="00A54B67">
        <w:rPr>
          <w:sz w:val="24"/>
          <w:szCs w:val="24"/>
        </w:rPr>
        <w:br/>
      </w:r>
      <w:r w:rsidRPr="00A96E27">
        <w:rPr>
          <w:sz w:val="24"/>
          <w:szCs w:val="24"/>
        </w:rPr>
        <w:t xml:space="preserve">за период, предшествующий актуализации схемы теплоснабжения, в том числе с </w:t>
      </w:r>
      <w:r w:rsidR="00954068" w:rsidRPr="00A96E27">
        <w:rPr>
          <w:sz w:val="24"/>
          <w:szCs w:val="24"/>
        </w:rPr>
        <w:t>учётом</w:t>
      </w:r>
      <w:r w:rsidRPr="00A96E27">
        <w:rPr>
          <w:sz w:val="24"/>
          <w:szCs w:val="24"/>
        </w:rPr>
        <w:t xml:space="preserve"> </w:t>
      </w:r>
      <w:r w:rsidR="00954068" w:rsidRPr="00A96E27">
        <w:rPr>
          <w:sz w:val="24"/>
          <w:szCs w:val="24"/>
        </w:rPr>
        <w:t>введённых</w:t>
      </w:r>
      <w:r w:rsidRPr="00A96E27">
        <w:rPr>
          <w:sz w:val="24"/>
          <w:szCs w:val="24"/>
        </w:rPr>
        <w:t xml:space="preserve"> в эксплуатацию новых, реконструированных и прошедших техническое перевооружение источников тепловой энергии</w:t>
      </w:r>
    </w:p>
    <w:p w:rsidR="00954068" w:rsidRDefault="0052115B" w:rsidP="00EF4E85">
      <w:pPr>
        <w:spacing w:line="240" w:lineRule="auto"/>
        <w:ind w:firstLine="851"/>
        <w:rPr>
          <w:sz w:val="24"/>
          <w:szCs w:val="24"/>
        </w:rPr>
      </w:pPr>
      <w:r w:rsidRPr="00A96E27">
        <w:rPr>
          <w:sz w:val="24"/>
          <w:szCs w:val="24"/>
        </w:rPr>
        <w:t xml:space="preserve">За период, предшествующий актуализации схемы теплоснабжения, мероприятия </w:t>
      </w:r>
      <w:r w:rsidR="00A54B67">
        <w:rPr>
          <w:sz w:val="24"/>
          <w:szCs w:val="24"/>
        </w:rPr>
        <w:br/>
      </w:r>
      <w:r w:rsidRPr="00A96E27">
        <w:rPr>
          <w:sz w:val="24"/>
          <w:szCs w:val="24"/>
        </w:rPr>
        <w:t>по строительству, реконструкции, техническому перевооружению и (или) модернизации источников тепловой энергии не проводились.</w:t>
      </w:r>
      <w:r w:rsidR="00954068">
        <w:rPr>
          <w:sz w:val="24"/>
          <w:szCs w:val="24"/>
        </w:rPr>
        <w:t xml:space="preserve"> </w:t>
      </w:r>
    </w:p>
    <w:p w:rsidR="00954068" w:rsidRDefault="00954068" w:rsidP="00EF4E85">
      <w:pPr>
        <w:spacing w:line="240" w:lineRule="auto"/>
        <w:ind w:firstLine="851"/>
        <w:rPr>
          <w:sz w:val="24"/>
          <w:szCs w:val="24"/>
        </w:rPr>
      </w:pPr>
      <w:r>
        <w:rPr>
          <w:sz w:val="24"/>
          <w:szCs w:val="24"/>
        </w:rPr>
        <w:t>Планируется выполнить проектирование и с</w:t>
      </w:r>
      <w:r w:rsidRPr="003A529F">
        <w:rPr>
          <w:sz w:val="24"/>
          <w:szCs w:val="24"/>
        </w:rPr>
        <w:t>троительство модульной котельной</w:t>
      </w:r>
      <w:r>
        <w:rPr>
          <w:sz w:val="24"/>
          <w:szCs w:val="24"/>
        </w:rPr>
        <w:t xml:space="preserve"> </w:t>
      </w:r>
      <w:r w:rsidRPr="003A529F">
        <w:rPr>
          <w:sz w:val="24"/>
          <w:szCs w:val="24"/>
        </w:rPr>
        <w:t>в северо-западной части п</w:t>
      </w:r>
      <w:r>
        <w:rPr>
          <w:sz w:val="24"/>
          <w:szCs w:val="24"/>
        </w:rPr>
        <w:t>.</w:t>
      </w:r>
      <w:r w:rsidRPr="003A529F">
        <w:rPr>
          <w:sz w:val="24"/>
          <w:szCs w:val="24"/>
        </w:rPr>
        <w:t xml:space="preserve"> Каратайка</w:t>
      </w:r>
      <w:r>
        <w:rPr>
          <w:sz w:val="24"/>
          <w:szCs w:val="24"/>
        </w:rPr>
        <w:t>. Мероприятие позво</w:t>
      </w:r>
      <w:r w:rsidRPr="003A529F">
        <w:rPr>
          <w:sz w:val="24"/>
          <w:szCs w:val="24"/>
        </w:rPr>
        <w:t>лит подключить частные жилые дома, здание аэропорта, здание общественной бани, здание гаража</w:t>
      </w:r>
      <w:r>
        <w:rPr>
          <w:sz w:val="24"/>
          <w:szCs w:val="24"/>
        </w:rPr>
        <w:t xml:space="preserve"> </w:t>
      </w:r>
      <w:r w:rsidRPr="003A529F">
        <w:rPr>
          <w:sz w:val="24"/>
          <w:szCs w:val="24"/>
        </w:rPr>
        <w:t>на 5 ед. техники с пожарным боксом, гараж СПК «Дружба народов», в перспективе</w:t>
      </w:r>
      <w:r>
        <w:rPr>
          <w:sz w:val="24"/>
          <w:szCs w:val="24"/>
        </w:rPr>
        <w:t xml:space="preserve"> </w:t>
      </w:r>
      <w:r w:rsidRPr="003A529F">
        <w:rPr>
          <w:sz w:val="24"/>
          <w:szCs w:val="24"/>
        </w:rPr>
        <w:t>и многоквартирные дома, а также снизить расход топлива</w:t>
      </w:r>
      <w:r>
        <w:rPr>
          <w:sz w:val="24"/>
          <w:szCs w:val="24"/>
        </w:rPr>
        <w:t xml:space="preserve"> </w:t>
      </w:r>
      <w:r w:rsidRPr="003A529F">
        <w:rPr>
          <w:sz w:val="24"/>
          <w:szCs w:val="24"/>
        </w:rPr>
        <w:t>и эксплуатационные затраты.</w:t>
      </w:r>
    </w:p>
    <w:p w:rsidR="001C571C" w:rsidRDefault="001C571C" w:rsidP="00EF4E85">
      <w:pPr>
        <w:spacing w:line="240" w:lineRule="auto"/>
        <w:ind w:firstLine="851"/>
        <w:rPr>
          <w:sz w:val="24"/>
          <w:szCs w:val="24"/>
        </w:rPr>
      </w:pPr>
      <w:r>
        <w:rPr>
          <w:sz w:val="24"/>
          <w:szCs w:val="24"/>
        </w:rPr>
        <w:t>Дополнительно предлагается:</w:t>
      </w:r>
    </w:p>
    <w:p w:rsidR="003A50F7" w:rsidRPr="00A37B0A" w:rsidRDefault="003A50F7" w:rsidP="003A50F7">
      <w:pPr>
        <w:pStyle w:val="ConsPlusNormal"/>
        <w:numPr>
          <w:ilvl w:val="0"/>
          <w:numId w:val="11"/>
        </w:numPr>
        <w:autoSpaceDE/>
        <w:autoSpaceDN/>
        <w:adjustRightInd/>
        <w:ind w:left="0" w:firstLine="709"/>
        <w:contextualSpacing/>
        <w:jc w:val="both"/>
        <w:rPr>
          <w:sz w:val="24"/>
          <w:szCs w:val="24"/>
        </w:rPr>
      </w:pPr>
      <w:r w:rsidRPr="00A37B0A">
        <w:rPr>
          <w:bCs/>
          <w:sz w:val="24"/>
          <w:szCs w:val="24"/>
        </w:rPr>
        <w:t xml:space="preserve">Замена расходной емкости (установка утепленной емкости 25 куб. м) </w:t>
      </w:r>
      <w:r w:rsidRPr="00A37B0A">
        <w:rPr>
          <w:bCs/>
          <w:sz w:val="24"/>
          <w:szCs w:val="24"/>
        </w:rPr>
        <w:br/>
        <w:t>в котельной п. Каратайка.</w:t>
      </w:r>
    </w:p>
    <w:p w:rsidR="003A50F7" w:rsidRPr="00A37B0A" w:rsidRDefault="003A50F7" w:rsidP="003A50F7">
      <w:pPr>
        <w:pStyle w:val="ConsPlusNormal"/>
        <w:ind w:firstLine="709"/>
        <w:contextualSpacing/>
        <w:jc w:val="both"/>
        <w:rPr>
          <w:sz w:val="24"/>
          <w:szCs w:val="24"/>
        </w:rPr>
      </w:pPr>
      <w:r w:rsidRPr="00A37B0A">
        <w:rPr>
          <w:sz w:val="24"/>
          <w:szCs w:val="24"/>
        </w:rPr>
        <w:t>Мероприятие направлено на модернизацию существующих объектов системы централизованного теплоснабжения в целях снижения уровня износа. По имеющимся данным, год ввода в эксплуатацию существующей накопительной емкости подпиточной воды 2008.  Таким образом, за более чем 15-ти летний срок эксплуатации физический износ составляет более 90 %.</w:t>
      </w:r>
    </w:p>
    <w:p w:rsidR="003A50F7" w:rsidRPr="00A37B0A" w:rsidRDefault="003A50F7" w:rsidP="003A50F7">
      <w:pPr>
        <w:pStyle w:val="ConsPlusNormal"/>
        <w:ind w:firstLine="709"/>
        <w:contextualSpacing/>
        <w:jc w:val="both"/>
        <w:rPr>
          <w:sz w:val="24"/>
          <w:szCs w:val="24"/>
        </w:rPr>
      </w:pPr>
      <w:r w:rsidRPr="00A37B0A">
        <w:rPr>
          <w:sz w:val="24"/>
          <w:szCs w:val="24"/>
        </w:rPr>
        <w:t xml:space="preserve"> Предполагается поставка утепленного резервуара объемом 25 куб. м. </w:t>
      </w:r>
      <w:r w:rsidRPr="00A37B0A">
        <w:rPr>
          <w:sz w:val="24"/>
          <w:szCs w:val="24"/>
        </w:rPr>
        <w:br/>
        <w:t>со встроенным теплообменником. Реализация мероприятия позволит снизить эксплуатационные расходы и общий уровень износа технологического оборудования.</w:t>
      </w:r>
    </w:p>
    <w:p w:rsidR="003A50F7" w:rsidRPr="00A37B0A" w:rsidRDefault="003A50F7" w:rsidP="003A50F7">
      <w:pPr>
        <w:pStyle w:val="ConsPlusNormal"/>
        <w:ind w:firstLine="709"/>
        <w:contextualSpacing/>
        <w:jc w:val="both"/>
        <w:rPr>
          <w:sz w:val="24"/>
          <w:szCs w:val="24"/>
        </w:rPr>
      </w:pPr>
      <w:r w:rsidRPr="00A37B0A">
        <w:rPr>
          <w:sz w:val="24"/>
          <w:szCs w:val="24"/>
        </w:rPr>
        <w:t>Срок реализации мероприятия – 2025 г.</w:t>
      </w:r>
    </w:p>
    <w:p w:rsidR="003A50F7" w:rsidRPr="00A37B0A" w:rsidRDefault="003A50F7" w:rsidP="003A50F7">
      <w:pPr>
        <w:pStyle w:val="ConsPlusNormal"/>
        <w:ind w:firstLine="709"/>
        <w:contextualSpacing/>
        <w:jc w:val="both"/>
        <w:rPr>
          <w:sz w:val="24"/>
          <w:szCs w:val="24"/>
        </w:rPr>
      </w:pPr>
      <w:r w:rsidRPr="00A37B0A">
        <w:rPr>
          <w:sz w:val="24"/>
          <w:szCs w:val="24"/>
        </w:rPr>
        <w:t>Стоимость реализации мероприятия составляет 2 837,793 тыс. рублей с НДС (2 364,828 тыс. рублей без НДС).</w:t>
      </w:r>
    </w:p>
    <w:p w:rsidR="00EF4E85" w:rsidRPr="0023332C" w:rsidRDefault="00EF4E85" w:rsidP="00EF4E85">
      <w:pPr>
        <w:pStyle w:val="ConsPlusNormal"/>
        <w:ind w:firstLine="851"/>
        <w:contextualSpacing/>
        <w:jc w:val="both"/>
        <w:rPr>
          <w:sz w:val="24"/>
          <w:szCs w:val="24"/>
        </w:rPr>
      </w:pPr>
    </w:p>
    <w:p w:rsidR="003A50F7" w:rsidRDefault="003A50F7" w:rsidP="003A50F7">
      <w:pPr>
        <w:pStyle w:val="ConsPlusNormal"/>
        <w:numPr>
          <w:ilvl w:val="0"/>
          <w:numId w:val="11"/>
        </w:numPr>
        <w:ind w:left="0" w:firstLine="709"/>
        <w:contextualSpacing/>
        <w:jc w:val="both"/>
        <w:rPr>
          <w:sz w:val="24"/>
          <w:szCs w:val="24"/>
        </w:rPr>
      </w:pPr>
      <w:r w:rsidRPr="00A37B0A">
        <w:rPr>
          <w:sz w:val="24"/>
          <w:szCs w:val="24"/>
        </w:rPr>
        <w:t>Замена котла и горелки КВа-1-74 ЛЖ в котельной п. Каратайка</w:t>
      </w:r>
      <w:r>
        <w:rPr>
          <w:sz w:val="24"/>
          <w:szCs w:val="24"/>
        </w:rPr>
        <w:t>.</w:t>
      </w:r>
    </w:p>
    <w:p w:rsidR="003A50F7" w:rsidRPr="00A37B0A" w:rsidRDefault="003A50F7" w:rsidP="003A50F7">
      <w:pPr>
        <w:autoSpaceDE w:val="0"/>
        <w:autoSpaceDN w:val="0"/>
        <w:adjustRightInd w:val="0"/>
        <w:spacing w:line="240" w:lineRule="auto"/>
        <w:rPr>
          <w:sz w:val="24"/>
          <w:szCs w:val="24"/>
        </w:rPr>
      </w:pPr>
      <w:r w:rsidRPr="00A37B0A">
        <w:rPr>
          <w:sz w:val="24"/>
          <w:szCs w:val="24"/>
        </w:rPr>
        <w:t>Котел КВа-1,74 ЛЖ заводской №</w:t>
      </w:r>
      <w:r>
        <w:rPr>
          <w:sz w:val="24"/>
          <w:szCs w:val="24"/>
        </w:rPr>
        <w:t xml:space="preserve"> </w:t>
      </w:r>
      <w:r w:rsidRPr="00A37B0A">
        <w:rPr>
          <w:sz w:val="24"/>
          <w:szCs w:val="24"/>
        </w:rPr>
        <w:t xml:space="preserve">21349 введён в эксплуатацию в 2015 году. Срок полезного использования составляет не менее 10 лет. Учитывая, что в процессе эксплуатации неоднократно производились ремонты, связанные с прогоранием внутренних поверхностей нагрева, необходима его замена на новый котёл. </w:t>
      </w:r>
    </w:p>
    <w:p w:rsidR="003A50F7" w:rsidRPr="00A37B0A" w:rsidRDefault="003A50F7" w:rsidP="003A50F7">
      <w:pPr>
        <w:pStyle w:val="ConsPlusNormal"/>
        <w:ind w:firstLine="709"/>
        <w:contextualSpacing/>
        <w:jc w:val="both"/>
        <w:rPr>
          <w:sz w:val="24"/>
          <w:szCs w:val="24"/>
        </w:rPr>
      </w:pPr>
      <w:r w:rsidRPr="00A37B0A">
        <w:rPr>
          <w:sz w:val="24"/>
          <w:szCs w:val="24"/>
        </w:rPr>
        <w:t>Стоимость реализации мероприятия составляет 5</w:t>
      </w:r>
      <w:r>
        <w:rPr>
          <w:sz w:val="24"/>
          <w:szCs w:val="24"/>
        </w:rPr>
        <w:t xml:space="preserve"> </w:t>
      </w:r>
      <w:r w:rsidRPr="00A37B0A">
        <w:rPr>
          <w:sz w:val="24"/>
          <w:szCs w:val="24"/>
        </w:rPr>
        <w:t>183,5 тыс.</w:t>
      </w:r>
      <w:r>
        <w:rPr>
          <w:sz w:val="24"/>
          <w:szCs w:val="24"/>
        </w:rPr>
        <w:t xml:space="preserve"> </w:t>
      </w:r>
      <w:r w:rsidRPr="00A37B0A">
        <w:rPr>
          <w:sz w:val="24"/>
          <w:szCs w:val="24"/>
        </w:rPr>
        <w:t>руб</w:t>
      </w:r>
      <w:r>
        <w:rPr>
          <w:sz w:val="24"/>
          <w:szCs w:val="24"/>
        </w:rPr>
        <w:t>лей</w:t>
      </w:r>
      <w:r w:rsidRPr="00A37B0A">
        <w:rPr>
          <w:sz w:val="24"/>
          <w:szCs w:val="24"/>
        </w:rPr>
        <w:t xml:space="preserve"> без НДС, определена на основании локального ресурсного сметного расчета с применением индексов-дефляторов, рассчитанных по прогнозу долгосрочного социально-экономического развития Российской Федерации на период до 2028 года Министерства экономического развития Российской Федерации: дефлятору ИПЦ. </w:t>
      </w:r>
    </w:p>
    <w:p w:rsidR="003A50F7" w:rsidRDefault="003A50F7" w:rsidP="003A50F7">
      <w:pPr>
        <w:pStyle w:val="ConsPlusNormal"/>
        <w:ind w:firstLine="709"/>
        <w:contextualSpacing/>
        <w:jc w:val="both"/>
        <w:rPr>
          <w:sz w:val="24"/>
          <w:szCs w:val="24"/>
        </w:rPr>
      </w:pPr>
      <w:r>
        <w:rPr>
          <w:sz w:val="24"/>
          <w:szCs w:val="24"/>
        </w:rPr>
        <w:t>Срок</w:t>
      </w:r>
      <w:r w:rsidRPr="00A37B0A">
        <w:rPr>
          <w:sz w:val="24"/>
          <w:szCs w:val="24"/>
        </w:rPr>
        <w:t xml:space="preserve"> реализации мероприятия – 2027-2028 гг.</w:t>
      </w:r>
    </w:p>
    <w:p w:rsidR="003A50F7" w:rsidRDefault="003A50F7" w:rsidP="003A50F7">
      <w:pPr>
        <w:pStyle w:val="ConsPlusNormal"/>
        <w:ind w:firstLine="709"/>
        <w:contextualSpacing/>
        <w:jc w:val="both"/>
        <w:rPr>
          <w:sz w:val="24"/>
          <w:szCs w:val="24"/>
        </w:rPr>
      </w:pPr>
      <w:r w:rsidRPr="0083582F">
        <w:rPr>
          <w:sz w:val="24"/>
          <w:szCs w:val="24"/>
        </w:rPr>
        <w:t>Стоимость реализации –</w:t>
      </w:r>
      <w:r>
        <w:rPr>
          <w:sz w:val="24"/>
          <w:szCs w:val="24"/>
        </w:rPr>
        <w:t xml:space="preserve"> 5 183,5 тыс. рублей (без НДС). </w:t>
      </w:r>
    </w:p>
    <w:p w:rsidR="003A50F7" w:rsidRDefault="003A50F7" w:rsidP="003A50F7">
      <w:pPr>
        <w:pStyle w:val="ConsPlusNormal"/>
        <w:ind w:firstLine="709"/>
        <w:contextualSpacing/>
        <w:jc w:val="both"/>
        <w:rPr>
          <w:sz w:val="24"/>
          <w:szCs w:val="24"/>
        </w:rPr>
      </w:pPr>
    </w:p>
    <w:p w:rsidR="003A50F7" w:rsidRPr="0083582F" w:rsidRDefault="003A50F7" w:rsidP="003A50F7">
      <w:pPr>
        <w:pStyle w:val="af"/>
        <w:numPr>
          <w:ilvl w:val="0"/>
          <w:numId w:val="11"/>
        </w:numPr>
        <w:spacing w:line="240" w:lineRule="auto"/>
        <w:ind w:left="0" w:firstLine="709"/>
        <w:rPr>
          <w:sz w:val="24"/>
          <w:szCs w:val="24"/>
        </w:rPr>
      </w:pPr>
      <w:r w:rsidRPr="0083582F">
        <w:rPr>
          <w:sz w:val="24"/>
          <w:szCs w:val="24"/>
        </w:rPr>
        <w:t xml:space="preserve">Модернизация существующей центральной котельной </w:t>
      </w:r>
      <w:r w:rsidRPr="0083582F">
        <w:rPr>
          <w:sz w:val="24"/>
          <w:szCs w:val="24"/>
        </w:rPr>
        <w:br/>
        <w:t xml:space="preserve">в п. Каратайка (автоматизация). </w:t>
      </w:r>
    </w:p>
    <w:p w:rsidR="003A50F7" w:rsidRPr="0083582F" w:rsidRDefault="003A50F7" w:rsidP="003A50F7">
      <w:pPr>
        <w:pStyle w:val="ConsPlusNormal"/>
        <w:ind w:firstLine="709"/>
        <w:contextualSpacing/>
        <w:jc w:val="both"/>
        <w:rPr>
          <w:sz w:val="24"/>
          <w:szCs w:val="24"/>
        </w:rPr>
      </w:pPr>
      <w:r w:rsidRPr="0083582F">
        <w:rPr>
          <w:rFonts w:eastAsia="Times New Roman"/>
          <w:sz w:val="24"/>
          <w:szCs w:val="24"/>
          <w:lang w:eastAsia="ru-RU"/>
        </w:rPr>
        <w:t xml:space="preserve">Мероприятие </w:t>
      </w:r>
      <w:r w:rsidRPr="0083582F">
        <w:rPr>
          <w:sz w:val="24"/>
          <w:szCs w:val="24"/>
        </w:rPr>
        <w:t xml:space="preserve">направлено на снижение эксплуатационных затрат, регулирование температурного режима тепловой сети в зависимости от погодных условий без учёта человеческого фактора. Планируется внести изменения в систему управления технологическими процессами. Выполнить установку дополнительных предохранительных и защитных устройств, а также приборов контроля. Стоимость мероприятий определена на основании локального сметного расчёта. </w:t>
      </w:r>
    </w:p>
    <w:p w:rsidR="003A50F7" w:rsidRPr="0083582F" w:rsidRDefault="003A50F7" w:rsidP="003A50F7">
      <w:pPr>
        <w:pStyle w:val="ConsPlusNormal"/>
        <w:ind w:firstLine="709"/>
        <w:contextualSpacing/>
        <w:jc w:val="both"/>
        <w:rPr>
          <w:sz w:val="24"/>
          <w:szCs w:val="24"/>
        </w:rPr>
      </w:pPr>
      <w:r w:rsidRPr="0083582F">
        <w:rPr>
          <w:sz w:val="24"/>
          <w:szCs w:val="24"/>
        </w:rPr>
        <w:t>Срок реализации мероприятия – 202</w:t>
      </w:r>
      <w:r>
        <w:rPr>
          <w:sz w:val="24"/>
          <w:szCs w:val="24"/>
        </w:rPr>
        <w:t>_</w:t>
      </w:r>
      <w:r w:rsidRPr="0083582F">
        <w:rPr>
          <w:sz w:val="24"/>
          <w:szCs w:val="24"/>
        </w:rPr>
        <w:t xml:space="preserve"> год. </w:t>
      </w:r>
    </w:p>
    <w:p w:rsidR="003A50F7" w:rsidRPr="0083582F" w:rsidRDefault="003A50F7" w:rsidP="003A50F7">
      <w:pPr>
        <w:pStyle w:val="ConsPlusNormal"/>
        <w:ind w:firstLine="709"/>
        <w:contextualSpacing/>
        <w:jc w:val="both"/>
        <w:rPr>
          <w:sz w:val="24"/>
          <w:szCs w:val="24"/>
        </w:rPr>
      </w:pPr>
      <w:r w:rsidRPr="0083582F">
        <w:rPr>
          <w:sz w:val="24"/>
          <w:szCs w:val="24"/>
        </w:rPr>
        <w:t xml:space="preserve">Стоимость реализации </w:t>
      </w:r>
      <w:r>
        <w:rPr>
          <w:sz w:val="24"/>
          <w:szCs w:val="24"/>
        </w:rPr>
        <w:t>_________</w:t>
      </w:r>
      <w:r w:rsidRPr="0083582F">
        <w:rPr>
          <w:sz w:val="24"/>
          <w:szCs w:val="24"/>
        </w:rPr>
        <w:t xml:space="preserve"> тыс. рублей.</w:t>
      </w:r>
    </w:p>
    <w:p w:rsidR="003A50F7" w:rsidRPr="0083582F" w:rsidRDefault="003A50F7" w:rsidP="003A50F7">
      <w:pPr>
        <w:pStyle w:val="ConsPlusNormal"/>
        <w:ind w:firstLine="709"/>
        <w:contextualSpacing/>
        <w:jc w:val="both"/>
        <w:rPr>
          <w:sz w:val="24"/>
          <w:szCs w:val="24"/>
        </w:rPr>
      </w:pPr>
    </w:p>
    <w:p w:rsidR="003A50F7" w:rsidRPr="00A37B0A" w:rsidRDefault="003A50F7" w:rsidP="003A50F7">
      <w:pPr>
        <w:pStyle w:val="ConsPlusNormal"/>
        <w:numPr>
          <w:ilvl w:val="0"/>
          <w:numId w:val="11"/>
        </w:numPr>
        <w:contextualSpacing/>
        <w:jc w:val="both"/>
        <w:rPr>
          <w:sz w:val="24"/>
          <w:szCs w:val="24"/>
        </w:rPr>
      </w:pP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9" w:name="_2bn6wsx" w:colFirst="0" w:colLast="0"/>
      <w:bookmarkEnd w:id="19"/>
      <w:r w:rsidRPr="00A96E27">
        <w:rPr>
          <w:sz w:val="24"/>
          <w:szCs w:val="24"/>
        </w:rPr>
        <w:t>Обоснование покрытия перспективной тепловой нагрузки, не обеспеченной тепловой мощностью</w:t>
      </w:r>
    </w:p>
    <w:p w:rsidR="005C42C8" w:rsidRPr="00A96E27" w:rsidRDefault="00954068" w:rsidP="00A96E27">
      <w:pPr>
        <w:spacing w:line="240" w:lineRule="auto"/>
        <w:rPr>
          <w:sz w:val="24"/>
          <w:szCs w:val="24"/>
        </w:rPr>
      </w:pPr>
      <w:r>
        <w:rPr>
          <w:sz w:val="24"/>
          <w:szCs w:val="24"/>
        </w:rPr>
        <w:t xml:space="preserve">Недостаточная мощность существующей котельной. </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20" w:name="_qsh70q" w:colFirst="0" w:colLast="0"/>
      <w:bookmarkEnd w:id="20"/>
      <w:r w:rsidRPr="00A96E27">
        <w:rPr>
          <w:sz w:val="24"/>
          <w:szCs w:val="24"/>
        </w:rPr>
        <w:t>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w:t>
      </w:r>
      <w:r w:rsidR="00A54B67">
        <w:rPr>
          <w:sz w:val="24"/>
          <w:szCs w:val="24"/>
        </w:rPr>
        <w:br/>
      </w:r>
      <w:r w:rsidRPr="00A96E27">
        <w:rPr>
          <w:sz w:val="24"/>
          <w:szCs w:val="24"/>
        </w:rPr>
        <w:t xml:space="preserve">и электрической энергии, участвующие в теплоснабжении </w:t>
      </w:r>
      <w:r w:rsidR="0023289F">
        <w:rPr>
          <w:sz w:val="24"/>
          <w:szCs w:val="24"/>
        </w:rPr>
        <w:t>Сельское поселение</w:t>
      </w:r>
      <w:r w:rsidR="00A54B67" w:rsidRPr="00483CF4">
        <w:rPr>
          <w:sz w:val="24"/>
          <w:szCs w:val="24"/>
        </w:rPr>
        <w:t xml:space="preserve"> «Юшарский сельсовет» </w:t>
      </w:r>
      <w:r w:rsidR="0023289F">
        <w:rPr>
          <w:sz w:val="24"/>
          <w:szCs w:val="24"/>
        </w:rPr>
        <w:t xml:space="preserve">ЗР </w:t>
      </w:r>
      <w:r w:rsidR="00A54B67" w:rsidRPr="00483CF4">
        <w:rPr>
          <w:sz w:val="24"/>
          <w:szCs w:val="24"/>
        </w:rPr>
        <w:t>НАО</w:t>
      </w:r>
      <w:r w:rsidRPr="00A96E27">
        <w:rPr>
          <w:sz w:val="24"/>
          <w:szCs w:val="24"/>
        </w:rPr>
        <w:t>, отсутствуют.</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21" w:name="_3as4poj" w:colFirst="0" w:colLast="0"/>
      <w:bookmarkEnd w:id="21"/>
      <w:r w:rsidRPr="00A96E27">
        <w:rPr>
          <w:sz w:val="24"/>
          <w:szCs w:val="24"/>
        </w:rPr>
        <w:t xml:space="preserve">Определение перспективных режимов загрузки источников тепловой энергии по </w:t>
      </w:r>
      <w:r w:rsidR="0023289F" w:rsidRPr="00A96E27">
        <w:rPr>
          <w:sz w:val="24"/>
          <w:szCs w:val="24"/>
        </w:rPr>
        <w:t>присоединённой</w:t>
      </w:r>
      <w:r w:rsidRPr="00A96E27">
        <w:rPr>
          <w:sz w:val="24"/>
          <w:szCs w:val="24"/>
        </w:rPr>
        <w:t xml:space="preserve"> нагрузке</w:t>
      </w:r>
    </w:p>
    <w:p w:rsidR="005C42C8" w:rsidRPr="00A96E27" w:rsidRDefault="0052115B" w:rsidP="00A96E27">
      <w:pPr>
        <w:spacing w:line="240" w:lineRule="auto"/>
        <w:rPr>
          <w:sz w:val="24"/>
          <w:szCs w:val="24"/>
        </w:rPr>
      </w:pPr>
      <w:r w:rsidRPr="00A96E27">
        <w:rPr>
          <w:sz w:val="24"/>
          <w:szCs w:val="24"/>
        </w:rPr>
        <w:t xml:space="preserve">В перспективе развития предполагается выполнение следующих мероприятий </w:t>
      </w:r>
      <w:r w:rsidR="00140529">
        <w:rPr>
          <w:sz w:val="24"/>
          <w:szCs w:val="24"/>
        </w:rPr>
        <w:br/>
      </w:r>
      <w:bookmarkStart w:id="22" w:name="_GoBack"/>
      <w:bookmarkEnd w:id="22"/>
      <w:r w:rsidRPr="00A96E27">
        <w:rPr>
          <w:sz w:val="24"/>
          <w:szCs w:val="24"/>
        </w:rPr>
        <w:t xml:space="preserve">на источниках тепловой энергии: </w:t>
      </w:r>
    </w:p>
    <w:p w:rsidR="005C42C8" w:rsidRPr="00A96E27" w:rsidRDefault="0052115B" w:rsidP="00A96E27">
      <w:pPr>
        <w:widowControl w:val="0"/>
        <w:numPr>
          <w:ilvl w:val="0"/>
          <w:numId w:val="4"/>
        </w:numPr>
        <w:pBdr>
          <w:top w:val="nil"/>
          <w:left w:val="nil"/>
          <w:bottom w:val="nil"/>
          <w:right w:val="nil"/>
          <w:between w:val="nil"/>
        </w:pBdr>
        <w:spacing w:line="240" w:lineRule="auto"/>
        <w:ind w:left="0" w:firstLine="709"/>
        <w:rPr>
          <w:sz w:val="24"/>
          <w:szCs w:val="24"/>
        </w:rPr>
      </w:pPr>
      <w:r w:rsidRPr="00A96E27">
        <w:rPr>
          <w:color w:val="000000"/>
          <w:sz w:val="24"/>
          <w:szCs w:val="24"/>
        </w:rPr>
        <w:t>В</w:t>
      </w:r>
      <w:r w:rsidR="003A50F7">
        <w:rPr>
          <w:color w:val="000000"/>
          <w:sz w:val="24"/>
          <w:szCs w:val="24"/>
        </w:rPr>
        <w:t xml:space="preserve">ыполнение мероприятий по снижению физического износа </w:t>
      </w:r>
      <w:r w:rsidR="003A50F7">
        <w:rPr>
          <w:color w:val="000000"/>
          <w:sz w:val="24"/>
          <w:szCs w:val="24"/>
        </w:rPr>
        <w:t>и модернизаци</w:t>
      </w:r>
      <w:r w:rsidR="003A50F7">
        <w:rPr>
          <w:color w:val="000000"/>
          <w:sz w:val="24"/>
          <w:szCs w:val="24"/>
        </w:rPr>
        <w:t>и оборудования котельной № 1.</w:t>
      </w:r>
    </w:p>
    <w:p w:rsidR="005C42C8" w:rsidRPr="00A96E27" w:rsidRDefault="00A54B67" w:rsidP="00A96E27">
      <w:pPr>
        <w:widowControl w:val="0"/>
        <w:numPr>
          <w:ilvl w:val="0"/>
          <w:numId w:val="4"/>
        </w:numPr>
        <w:pBdr>
          <w:top w:val="nil"/>
          <w:left w:val="nil"/>
          <w:bottom w:val="nil"/>
          <w:right w:val="nil"/>
          <w:between w:val="nil"/>
        </w:pBdr>
        <w:spacing w:line="240" w:lineRule="auto"/>
        <w:ind w:left="0" w:firstLine="709"/>
        <w:rPr>
          <w:sz w:val="24"/>
          <w:szCs w:val="24"/>
        </w:rPr>
      </w:pPr>
      <w:r>
        <w:rPr>
          <w:color w:val="000000"/>
          <w:sz w:val="24"/>
          <w:szCs w:val="24"/>
        </w:rPr>
        <w:t>Строительство новой котельной</w:t>
      </w:r>
      <w:r w:rsidR="00486D68">
        <w:rPr>
          <w:color w:val="000000"/>
          <w:sz w:val="24"/>
          <w:szCs w:val="24"/>
        </w:rPr>
        <w:t xml:space="preserve"> мощностью</w:t>
      </w:r>
      <w:r w:rsidR="002F2BBE">
        <w:rPr>
          <w:color w:val="000000"/>
          <w:sz w:val="24"/>
          <w:szCs w:val="24"/>
        </w:rPr>
        <w:t xml:space="preserve"> не менее </w:t>
      </w:r>
      <w:r w:rsidR="00486D68">
        <w:rPr>
          <w:color w:val="000000"/>
          <w:sz w:val="24"/>
          <w:szCs w:val="24"/>
        </w:rPr>
        <w:t>1,</w:t>
      </w:r>
      <w:r w:rsidR="002F2BBE">
        <w:rPr>
          <w:color w:val="000000"/>
          <w:sz w:val="24"/>
          <w:szCs w:val="24"/>
        </w:rPr>
        <w:t>6</w:t>
      </w:r>
      <w:r w:rsidR="00486D68">
        <w:rPr>
          <w:color w:val="000000"/>
          <w:sz w:val="24"/>
          <w:szCs w:val="24"/>
        </w:rPr>
        <w:t xml:space="preserve"> МВт.</w:t>
      </w:r>
    </w:p>
    <w:p w:rsidR="005C42C8" w:rsidRPr="00A96E27" w:rsidRDefault="0052115B" w:rsidP="00A96E27">
      <w:pPr>
        <w:spacing w:line="240" w:lineRule="auto"/>
        <w:rPr>
          <w:sz w:val="24"/>
          <w:szCs w:val="24"/>
        </w:rPr>
      </w:pPr>
      <w:r w:rsidRPr="00A96E27">
        <w:rPr>
          <w:sz w:val="24"/>
          <w:szCs w:val="24"/>
        </w:rPr>
        <w:t xml:space="preserve">Определение перспективных режимов загрузки источников тепловой энергии </w:t>
      </w:r>
      <w:r w:rsidR="002F2BBE">
        <w:rPr>
          <w:sz w:val="24"/>
          <w:szCs w:val="24"/>
        </w:rPr>
        <w:br/>
      </w:r>
      <w:r w:rsidRPr="00A96E27">
        <w:rPr>
          <w:sz w:val="24"/>
          <w:szCs w:val="24"/>
        </w:rPr>
        <w:t xml:space="preserve">по </w:t>
      </w:r>
      <w:r w:rsidR="0023289F" w:rsidRPr="00A96E27">
        <w:rPr>
          <w:sz w:val="24"/>
          <w:szCs w:val="24"/>
        </w:rPr>
        <w:t>присоединённой</w:t>
      </w:r>
      <w:r w:rsidRPr="00A96E27">
        <w:rPr>
          <w:sz w:val="24"/>
          <w:szCs w:val="24"/>
        </w:rPr>
        <w:t xml:space="preserve"> нагрузке </w:t>
      </w:r>
      <w:r w:rsidR="0023289F">
        <w:rPr>
          <w:sz w:val="24"/>
          <w:szCs w:val="24"/>
        </w:rPr>
        <w:t>Сельское поселение</w:t>
      </w:r>
      <w:r w:rsidR="0023289F" w:rsidRPr="00483CF4">
        <w:rPr>
          <w:sz w:val="24"/>
          <w:szCs w:val="24"/>
        </w:rPr>
        <w:t xml:space="preserve"> «Юшарский сельсовет» </w:t>
      </w:r>
      <w:r w:rsidR="0023289F">
        <w:rPr>
          <w:sz w:val="24"/>
          <w:szCs w:val="24"/>
        </w:rPr>
        <w:t xml:space="preserve">ЗР </w:t>
      </w:r>
      <w:r w:rsidR="0023289F" w:rsidRPr="00483CF4">
        <w:rPr>
          <w:sz w:val="24"/>
          <w:szCs w:val="24"/>
        </w:rPr>
        <w:t>НАО</w:t>
      </w:r>
      <w:r w:rsidR="0023289F" w:rsidRPr="00A96E27">
        <w:rPr>
          <w:sz w:val="24"/>
          <w:szCs w:val="24"/>
        </w:rPr>
        <w:t xml:space="preserve"> </w:t>
      </w:r>
      <w:r w:rsidRPr="00A96E27">
        <w:rPr>
          <w:sz w:val="24"/>
          <w:szCs w:val="24"/>
        </w:rPr>
        <w:t>после реализации вышеописанных мероприятий, представлено в п. 4.1. Главы 4.</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23" w:name="_49x2ik5" w:colFirst="0" w:colLast="0"/>
      <w:bookmarkEnd w:id="23"/>
      <w:r w:rsidRPr="00A96E27">
        <w:rPr>
          <w:sz w:val="24"/>
          <w:szCs w:val="24"/>
        </w:rPr>
        <w:t>Определение потребности в топливе и рекомендации по видам используемого топлива</w:t>
      </w:r>
    </w:p>
    <w:p w:rsidR="005C42C8" w:rsidRPr="00A96E27" w:rsidRDefault="0052115B" w:rsidP="00A96E27">
      <w:pPr>
        <w:spacing w:line="240" w:lineRule="auto"/>
        <w:rPr>
          <w:sz w:val="24"/>
          <w:szCs w:val="24"/>
        </w:rPr>
      </w:pPr>
      <w:r w:rsidRPr="00A96E27">
        <w:rPr>
          <w:sz w:val="24"/>
          <w:szCs w:val="24"/>
        </w:rPr>
        <w:t>Годовая потребность в топливе по источникам тепловой энергии приведена в Главе 10.</w:t>
      </w:r>
    </w:p>
    <w:p w:rsidR="005C42C8" w:rsidRDefault="005C42C8" w:rsidP="00A96E27">
      <w:pPr>
        <w:spacing w:after="160" w:line="259" w:lineRule="auto"/>
        <w:jc w:val="left"/>
      </w:pPr>
    </w:p>
    <w:sectPr w:rsidR="005C42C8" w:rsidSect="00A96E27">
      <w:pgSz w:w="11906" w:h="16838"/>
      <w:pgMar w:top="1134" w:right="566" w:bottom="1134" w:left="1134" w:header="284" w:footer="70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C30" w:rsidRDefault="00934C30">
      <w:pPr>
        <w:spacing w:line="240" w:lineRule="auto"/>
      </w:pPr>
      <w:r>
        <w:separator/>
      </w:r>
    </w:p>
  </w:endnote>
  <w:endnote w:type="continuationSeparator" w:id="0">
    <w:p w:rsidR="00934C30" w:rsidRDefault="00934C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ungsuh">
    <w:charset w:val="81"/>
    <w:family w:val="roman"/>
    <w:pitch w:val="variable"/>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 w:name="Cardo">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Default="0052115B">
    <w:pPr>
      <w:pBdr>
        <w:top w:val="nil"/>
        <w:left w:val="nil"/>
        <w:bottom w:val="nil"/>
        <w:right w:val="nil"/>
        <w:between w:val="nil"/>
      </w:pBdr>
      <w:tabs>
        <w:tab w:val="center" w:pos="4677"/>
        <w:tab w:val="right" w:pos="9355"/>
      </w:tabs>
      <w:spacing w:line="240" w:lineRule="auto"/>
      <w:jc w:val="right"/>
      <w:rPr>
        <w:color w:val="000000"/>
        <w:sz w:val="24"/>
        <w:szCs w:val="24"/>
      </w:rPr>
    </w:pPr>
    <w:r>
      <w:rPr>
        <w:color w:val="000000"/>
        <w:sz w:val="24"/>
        <w:szCs w:val="24"/>
      </w:rPr>
      <w:t xml:space="preserve">Страница </w:t>
    </w:r>
    <w:r w:rsidR="00CE12AF">
      <w:rPr>
        <w:color w:val="000000"/>
        <w:sz w:val="24"/>
        <w:szCs w:val="24"/>
      </w:rPr>
      <w:fldChar w:fldCharType="begin"/>
    </w:r>
    <w:r>
      <w:rPr>
        <w:color w:val="000000"/>
        <w:sz w:val="24"/>
        <w:szCs w:val="24"/>
      </w:rPr>
      <w:instrText>PAGE</w:instrText>
    </w:r>
    <w:r w:rsidR="00CE12AF">
      <w:rPr>
        <w:color w:val="000000"/>
        <w:sz w:val="24"/>
        <w:szCs w:val="24"/>
      </w:rPr>
      <w:fldChar w:fldCharType="end"/>
    </w:r>
    <w:r>
      <w:rPr>
        <w:color w:val="000000"/>
        <w:sz w:val="24"/>
        <w:szCs w:val="24"/>
      </w:rPr>
      <w:t xml:space="preserve"> из </w:t>
    </w:r>
    <w:r w:rsidR="00CE12AF">
      <w:rPr>
        <w:color w:val="000000"/>
        <w:sz w:val="24"/>
        <w:szCs w:val="24"/>
      </w:rPr>
      <w:fldChar w:fldCharType="begin"/>
    </w:r>
    <w:r>
      <w:rPr>
        <w:color w:val="000000"/>
        <w:sz w:val="24"/>
        <w:szCs w:val="24"/>
      </w:rPr>
      <w:instrText>NUMPAGES</w:instrText>
    </w:r>
    <w:r w:rsidR="00CE12AF">
      <w:rPr>
        <w:color w:val="000000"/>
        <w:sz w:val="24"/>
        <w:szCs w:val="24"/>
      </w:rPr>
      <w:fldChar w:fldCharType="end"/>
    </w:r>
  </w:p>
  <w:p w:rsidR="0052115B" w:rsidRDefault="0052115B">
    <w:pPr>
      <w:pBdr>
        <w:top w:val="nil"/>
        <w:left w:val="nil"/>
        <w:bottom w:val="nil"/>
        <w:right w:val="nil"/>
        <w:between w:val="nil"/>
      </w:pBdr>
      <w:tabs>
        <w:tab w:val="center" w:pos="4677"/>
        <w:tab w:val="right" w:pos="9355"/>
      </w:tabs>
      <w:spacing w:line="240" w:lineRule="auto"/>
      <w:jc w:val="right"/>
      <w:rPr>
        <w:color w:val="000000"/>
        <w:sz w:val="22"/>
        <w:szCs w:val="22"/>
      </w:rPr>
    </w:pPr>
    <w:r>
      <w:rPr>
        <w:noProof/>
      </w:rPr>
      <w:drawing>
        <wp:anchor distT="0" distB="0" distL="114300" distR="114300" simplePos="0" relativeHeight="251658240" behindDoc="0" locked="0" layoutInCell="1" allowOverlap="1">
          <wp:simplePos x="0" y="0"/>
          <wp:positionH relativeFrom="column">
            <wp:posOffset>2342012</wp:posOffset>
          </wp:positionH>
          <wp:positionV relativeFrom="paragraph">
            <wp:posOffset>0</wp:posOffset>
          </wp:positionV>
          <wp:extent cx="1256400" cy="320400"/>
          <wp:effectExtent l="0" t="0" r="0" b="0"/>
          <wp:wrapSquare wrapText="bothSides" distT="0" distB="0" distL="114300" distR="11430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256400" cy="320400"/>
                  </a:xfrm>
                  <a:prstGeom prst="rect">
                    <a:avLst/>
                  </a:prstGeom>
                  <a:ln/>
                </pic:spPr>
              </pic:pic>
            </a:graphicData>
          </a:graphic>
        </wp:anchor>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529F" w:rsidRDefault="00296F9A" w:rsidP="003A529F">
    <w:pPr>
      <w:tabs>
        <w:tab w:val="left" w:pos="6315"/>
      </w:tabs>
      <w:spacing w:line="240" w:lineRule="auto"/>
      <w:ind w:firstLine="0"/>
      <w:jc w:val="center"/>
      <w:rPr>
        <w:sz w:val="20"/>
        <w:szCs w:val="20"/>
      </w:rPr>
    </w:pPr>
    <w:r>
      <w:rPr>
        <w:sz w:val="20"/>
        <w:szCs w:val="20"/>
      </w:rPr>
      <w:t>р</w:t>
    </w:r>
    <w:r w:rsidR="003A529F">
      <w:rPr>
        <w:sz w:val="20"/>
        <w:szCs w:val="20"/>
      </w:rPr>
      <w:t>п. Искателей</w:t>
    </w:r>
  </w:p>
  <w:p w:rsidR="0052115B" w:rsidRPr="003A529F" w:rsidRDefault="00210337" w:rsidP="003A529F">
    <w:pPr>
      <w:tabs>
        <w:tab w:val="left" w:pos="6315"/>
      </w:tabs>
      <w:spacing w:line="240" w:lineRule="auto"/>
      <w:ind w:firstLine="0"/>
      <w:jc w:val="center"/>
    </w:pPr>
    <w:r>
      <w:rPr>
        <w:sz w:val="20"/>
        <w:szCs w:val="20"/>
      </w:rPr>
      <w:t>202</w:t>
    </w:r>
    <w:r w:rsidR="00703D47">
      <w:rPr>
        <w:sz w:val="20"/>
        <w:szCs w:val="20"/>
      </w:rPr>
      <w:t>5</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Pr="00296F9A" w:rsidRDefault="0052115B">
    <w:pPr>
      <w:pBdr>
        <w:top w:val="nil"/>
        <w:left w:val="nil"/>
        <w:bottom w:val="nil"/>
        <w:right w:val="nil"/>
        <w:between w:val="nil"/>
      </w:pBdr>
      <w:tabs>
        <w:tab w:val="center" w:pos="4677"/>
        <w:tab w:val="right" w:pos="9355"/>
      </w:tabs>
      <w:spacing w:line="240" w:lineRule="auto"/>
      <w:jc w:val="right"/>
      <w:rPr>
        <w:color w:val="000000"/>
        <w:sz w:val="20"/>
        <w:szCs w:val="20"/>
      </w:rPr>
    </w:pPr>
    <w:r w:rsidRPr="00296F9A">
      <w:rPr>
        <w:color w:val="000000"/>
        <w:sz w:val="20"/>
        <w:szCs w:val="20"/>
      </w:rPr>
      <w:t xml:space="preserve">Страница </w:t>
    </w:r>
    <w:r w:rsidR="00CE12AF" w:rsidRPr="00296F9A">
      <w:rPr>
        <w:color w:val="000000"/>
        <w:sz w:val="20"/>
        <w:szCs w:val="20"/>
      </w:rPr>
      <w:fldChar w:fldCharType="begin"/>
    </w:r>
    <w:r w:rsidRPr="00296F9A">
      <w:rPr>
        <w:color w:val="000000"/>
        <w:sz w:val="20"/>
        <w:szCs w:val="20"/>
      </w:rPr>
      <w:instrText>PAGE</w:instrText>
    </w:r>
    <w:r w:rsidR="00CE12AF" w:rsidRPr="00296F9A">
      <w:rPr>
        <w:color w:val="000000"/>
        <w:sz w:val="20"/>
        <w:szCs w:val="20"/>
      </w:rPr>
      <w:fldChar w:fldCharType="separate"/>
    </w:r>
    <w:r w:rsidR="00140529">
      <w:rPr>
        <w:noProof/>
        <w:color w:val="000000"/>
        <w:sz w:val="20"/>
        <w:szCs w:val="20"/>
      </w:rPr>
      <w:t>15</w:t>
    </w:r>
    <w:r w:rsidR="00CE12AF" w:rsidRPr="00296F9A">
      <w:rPr>
        <w:color w:val="000000"/>
        <w:sz w:val="20"/>
        <w:szCs w:val="20"/>
      </w:rPr>
      <w:fldChar w:fldCharType="end"/>
    </w:r>
    <w:r w:rsidRPr="00296F9A">
      <w:rPr>
        <w:color w:val="000000"/>
        <w:sz w:val="20"/>
        <w:szCs w:val="20"/>
      </w:rPr>
      <w:t xml:space="preserve"> из </w:t>
    </w:r>
    <w:r w:rsidR="00CE12AF" w:rsidRPr="00296F9A">
      <w:rPr>
        <w:color w:val="000000"/>
        <w:sz w:val="20"/>
        <w:szCs w:val="20"/>
      </w:rPr>
      <w:fldChar w:fldCharType="begin"/>
    </w:r>
    <w:r w:rsidRPr="00296F9A">
      <w:rPr>
        <w:color w:val="000000"/>
        <w:sz w:val="20"/>
        <w:szCs w:val="20"/>
      </w:rPr>
      <w:instrText>NUMPAGES</w:instrText>
    </w:r>
    <w:r w:rsidR="00CE12AF" w:rsidRPr="00296F9A">
      <w:rPr>
        <w:color w:val="000000"/>
        <w:sz w:val="20"/>
        <w:szCs w:val="20"/>
      </w:rPr>
      <w:fldChar w:fldCharType="separate"/>
    </w:r>
    <w:r w:rsidR="00140529">
      <w:rPr>
        <w:noProof/>
        <w:color w:val="000000"/>
        <w:sz w:val="20"/>
        <w:szCs w:val="20"/>
      </w:rPr>
      <w:t>15</w:t>
    </w:r>
    <w:r w:rsidR="00CE12AF" w:rsidRPr="00296F9A">
      <w:rPr>
        <w:color w:val="000000"/>
        <w:sz w:val="20"/>
        <w:szCs w:val="20"/>
      </w:rPr>
      <w:fldChar w:fldCharType="end"/>
    </w:r>
  </w:p>
  <w:p w:rsidR="0052115B" w:rsidRDefault="0052115B">
    <w:pPr>
      <w:widowControl w:val="0"/>
      <w:pBdr>
        <w:top w:val="nil"/>
        <w:left w:val="nil"/>
        <w:bottom w:val="nil"/>
        <w:right w:val="nil"/>
        <w:between w:val="nil"/>
      </w:pBdr>
      <w:spacing w:line="276" w:lineRule="auto"/>
      <w:ind w:firstLine="0"/>
      <w:jc w:val="left"/>
      <w:rPr>
        <w:color w:val="000000"/>
        <w:sz w:val="24"/>
        <w:szCs w:val="24"/>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Default="0052115B">
    <w:pPr>
      <w:tabs>
        <w:tab w:val="left" w:pos="6315"/>
      </w:tabs>
      <w:spacing w:line="240" w:lineRule="auto"/>
      <w:ind w:firstLine="0"/>
      <w:jc w:val="center"/>
      <w:rPr>
        <w:sz w:val="24"/>
        <w:szCs w:val="24"/>
      </w:rPr>
    </w:pPr>
    <w:r>
      <w:rPr>
        <w:sz w:val="24"/>
        <w:szCs w:val="24"/>
      </w:rPr>
      <w:t>Санкт-Петербург</w:t>
    </w:r>
  </w:p>
  <w:p w:rsidR="0052115B" w:rsidRDefault="0052115B">
    <w:pPr>
      <w:tabs>
        <w:tab w:val="left" w:pos="6315"/>
      </w:tabs>
      <w:spacing w:line="240" w:lineRule="auto"/>
      <w:ind w:firstLine="0"/>
      <w:jc w:val="center"/>
      <w:rPr>
        <w:sz w:val="24"/>
        <w:szCs w:val="24"/>
      </w:rPr>
    </w:pPr>
    <w:r>
      <w:rPr>
        <w:sz w:val="24"/>
        <w:szCs w:val="24"/>
      </w:rPr>
      <w:t>2019 г.</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C30" w:rsidRDefault="00934C30">
      <w:pPr>
        <w:spacing w:line="240" w:lineRule="auto"/>
      </w:pPr>
      <w:r>
        <w:separator/>
      </w:r>
    </w:p>
  </w:footnote>
  <w:footnote w:type="continuationSeparator" w:id="0">
    <w:p w:rsidR="00934C30" w:rsidRDefault="00934C3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Default="0052115B">
    <w:pPr>
      <w:pBdr>
        <w:top w:val="nil"/>
        <w:left w:val="nil"/>
        <w:bottom w:val="nil"/>
        <w:right w:val="nil"/>
        <w:between w:val="nil"/>
      </w:pBdr>
      <w:tabs>
        <w:tab w:val="center" w:pos="4677"/>
        <w:tab w:val="right" w:pos="9355"/>
      </w:tabs>
      <w:spacing w:line="240" w:lineRule="auto"/>
      <w:ind w:firstLine="0"/>
      <w:jc w:val="center"/>
      <w:rPr>
        <w:color w:val="000000"/>
        <w:sz w:val="22"/>
        <w:szCs w:val="22"/>
      </w:rPr>
    </w:pPr>
    <w:r>
      <w:rPr>
        <w:color w:val="000000"/>
        <w:sz w:val="22"/>
        <w:szCs w:val="22"/>
      </w:rPr>
      <w:t xml:space="preserve">СХЕМА ТЕПЛОСНАБЖЕНИЯ МОГО «УХТА» </w:t>
    </w:r>
    <w:r>
      <w:rPr>
        <w:color w:val="000000"/>
        <w:sz w:val="22"/>
        <w:szCs w:val="22"/>
      </w:rPr>
      <w:br/>
      <w:t>НА ПЕРИОД ДО 2033 ГОДА (АКТУАЛИЗАЦИЯ НА 2020 ГОД)</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EA4" w:rsidRPr="009E2855" w:rsidRDefault="00491EA4" w:rsidP="00491EA4">
    <w:pPr>
      <w:pBdr>
        <w:top w:val="nil"/>
        <w:left w:val="nil"/>
        <w:bottom w:val="nil"/>
        <w:right w:val="nil"/>
        <w:between w:val="nil"/>
      </w:pBdr>
      <w:tabs>
        <w:tab w:val="center" w:pos="4677"/>
        <w:tab w:val="right" w:pos="9355"/>
      </w:tabs>
      <w:spacing w:line="240" w:lineRule="auto"/>
      <w:ind w:firstLine="0"/>
      <w:jc w:val="center"/>
      <w:rPr>
        <w:color w:val="000000"/>
        <w:sz w:val="20"/>
        <w:szCs w:val="20"/>
      </w:rPr>
    </w:pPr>
    <w:r w:rsidRPr="009E2855">
      <w:rPr>
        <w:color w:val="000000"/>
        <w:sz w:val="20"/>
        <w:szCs w:val="20"/>
      </w:rPr>
      <w:t xml:space="preserve">Схема теплоснабжения Сельского поселения </w:t>
    </w:r>
    <w:r w:rsidRPr="009E2855">
      <w:rPr>
        <w:sz w:val="20"/>
        <w:szCs w:val="20"/>
      </w:rPr>
      <w:t>«Юшарский сельсовет» ЗР НАО</w:t>
    </w:r>
    <w:r w:rsidRPr="009E2855">
      <w:rPr>
        <w:color w:val="000000"/>
        <w:sz w:val="20"/>
        <w:szCs w:val="20"/>
      </w:rPr>
      <w:br/>
      <w:t>(на период 2021-2038 гг.)</w:t>
    </w:r>
  </w:p>
  <w:p w:rsidR="0052115B" w:rsidRPr="00A96E27" w:rsidRDefault="0052115B" w:rsidP="00A96E27">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727FD1"/>
    <w:multiLevelType w:val="multilevel"/>
    <w:tmpl w:val="928A340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15:restartNumberingAfterBreak="0">
    <w:nsid w:val="277D0E58"/>
    <w:multiLevelType w:val="hybridMultilevel"/>
    <w:tmpl w:val="1C880628"/>
    <w:lvl w:ilvl="0" w:tplc="EFB23B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F9D645F"/>
    <w:multiLevelType w:val="multilevel"/>
    <w:tmpl w:val="B8FE86E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15:restartNumberingAfterBreak="0">
    <w:nsid w:val="324428D6"/>
    <w:multiLevelType w:val="multilevel"/>
    <w:tmpl w:val="C83A16D0"/>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 w15:restartNumberingAfterBreak="0">
    <w:nsid w:val="33D52391"/>
    <w:multiLevelType w:val="multilevel"/>
    <w:tmpl w:val="755496EC"/>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5" w15:restartNumberingAfterBreak="0">
    <w:nsid w:val="37C30248"/>
    <w:multiLevelType w:val="hybridMultilevel"/>
    <w:tmpl w:val="B4D2591E"/>
    <w:lvl w:ilvl="0" w:tplc="2AEE451C">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42C25C67"/>
    <w:multiLevelType w:val="multilevel"/>
    <w:tmpl w:val="485C7C92"/>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7" w15:restartNumberingAfterBreak="0">
    <w:nsid w:val="449F3CB9"/>
    <w:multiLevelType w:val="hybridMultilevel"/>
    <w:tmpl w:val="1C880628"/>
    <w:lvl w:ilvl="0" w:tplc="EFB23B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7F370F4"/>
    <w:multiLevelType w:val="multilevel"/>
    <w:tmpl w:val="FB7AFF5C"/>
    <w:lvl w:ilvl="0">
      <w:start w:val="1"/>
      <w:numFmt w:val="decimal"/>
      <w:lvlText w:val="%1."/>
      <w:lvlJc w:val="left"/>
      <w:pPr>
        <w:ind w:left="390" w:hanging="390"/>
      </w:pPr>
      <w:rPr>
        <w:rFonts w:hint="default"/>
        <w:color w:val="auto"/>
      </w:rPr>
    </w:lvl>
    <w:lvl w:ilvl="1">
      <w:start w:val="1"/>
      <w:numFmt w:val="decimal"/>
      <w:lvlText w:val="%1.%2."/>
      <w:lvlJc w:val="left"/>
      <w:pPr>
        <w:ind w:left="1429" w:hanging="72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3207" w:hanging="108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985" w:hanging="144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763" w:hanging="1800"/>
      </w:pPr>
      <w:rPr>
        <w:rFonts w:hint="default"/>
        <w:color w:val="auto"/>
      </w:rPr>
    </w:lvl>
    <w:lvl w:ilvl="8">
      <w:start w:val="1"/>
      <w:numFmt w:val="decimal"/>
      <w:lvlText w:val="%1.%2.%3.%4.%5.%6.%7.%8.%9."/>
      <w:lvlJc w:val="left"/>
      <w:pPr>
        <w:ind w:left="7472" w:hanging="1800"/>
      </w:pPr>
      <w:rPr>
        <w:rFonts w:hint="default"/>
        <w:color w:val="auto"/>
      </w:rPr>
    </w:lvl>
  </w:abstractNum>
  <w:abstractNum w:abstractNumId="9" w15:restartNumberingAfterBreak="0">
    <w:nsid w:val="4AA975F1"/>
    <w:multiLevelType w:val="multilevel"/>
    <w:tmpl w:val="FE78E32A"/>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54267ED"/>
    <w:multiLevelType w:val="multilevel"/>
    <w:tmpl w:val="9D7E8358"/>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C6372F1"/>
    <w:multiLevelType w:val="multilevel"/>
    <w:tmpl w:val="A41E9A66"/>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num w:numId="1">
    <w:abstractNumId w:val="6"/>
  </w:num>
  <w:num w:numId="2">
    <w:abstractNumId w:val="3"/>
  </w:num>
  <w:num w:numId="3">
    <w:abstractNumId w:val="4"/>
  </w:num>
  <w:num w:numId="4">
    <w:abstractNumId w:val="2"/>
  </w:num>
  <w:num w:numId="5">
    <w:abstractNumId w:val="11"/>
  </w:num>
  <w:num w:numId="6">
    <w:abstractNumId w:val="10"/>
  </w:num>
  <w:num w:numId="7">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num>
  <w:num w:numId="10">
    <w:abstractNumId w:val="7"/>
  </w:num>
  <w:num w:numId="11">
    <w:abstractNumId w:val="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C42C8"/>
    <w:rsid w:val="00030FB4"/>
    <w:rsid w:val="000319F0"/>
    <w:rsid w:val="000D43FA"/>
    <w:rsid w:val="00107F3E"/>
    <w:rsid w:val="001400A4"/>
    <w:rsid w:val="00140529"/>
    <w:rsid w:val="001C571C"/>
    <w:rsid w:val="001E1D71"/>
    <w:rsid w:val="00210337"/>
    <w:rsid w:val="0023289F"/>
    <w:rsid w:val="0023332C"/>
    <w:rsid w:val="00296F9A"/>
    <w:rsid w:val="002F2BBE"/>
    <w:rsid w:val="00321CF5"/>
    <w:rsid w:val="00396F92"/>
    <w:rsid w:val="003A50F7"/>
    <w:rsid w:val="003A529F"/>
    <w:rsid w:val="00475AF8"/>
    <w:rsid w:val="00483CF4"/>
    <w:rsid w:val="00485D20"/>
    <w:rsid w:val="00486D68"/>
    <w:rsid w:val="00491EA4"/>
    <w:rsid w:val="004D5825"/>
    <w:rsid w:val="0052115B"/>
    <w:rsid w:val="005C42C8"/>
    <w:rsid w:val="005D2ECD"/>
    <w:rsid w:val="006A3337"/>
    <w:rsid w:val="00703D47"/>
    <w:rsid w:val="007723E9"/>
    <w:rsid w:val="00783C84"/>
    <w:rsid w:val="007A0ECB"/>
    <w:rsid w:val="007D55D1"/>
    <w:rsid w:val="008A4CDB"/>
    <w:rsid w:val="00912210"/>
    <w:rsid w:val="00934C30"/>
    <w:rsid w:val="00954068"/>
    <w:rsid w:val="009641C7"/>
    <w:rsid w:val="00A419FA"/>
    <w:rsid w:val="00A54B67"/>
    <w:rsid w:val="00A96E27"/>
    <w:rsid w:val="00B3682B"/>
    <w:rsid w:val="00BB5637"/>
    <w:rsid w:val="00C73CE2"/>
    <w:rsid w:val="00C92276"/>
    <w:rsid w:val="00CE12AF"/>
    <w:rsid w:val="00E21EAD"/>
    <w:rsid w:val="00EE5F78"/>
    <w:rsid w:val="00EF4E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94B9D"/>
  <w15:docId w15:val="{747628B6-FAAD-4C27-A705-B37F1E98F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485D20"/>
  </w:style>
  <w:style w:type="paragraph" w:styleId="1">
    <w:name w:val="heading 1"/>
    <w:basedOn w:val="a"/>
    <w:next w:val="a"/>
    <w:rsid w:val="00485D20"/>
    <w:pPr>
      <w:keepLines/>
      <w:spacing w:before="240" w:line="480" w:lineRule="auto"/>
      <w:ind w:left="432" w:hanging="432"/>
      <w:outlineLvl w:val="0"/>
    </w:pPr>
    <w:rPr>
      <w:b/>
    </w:rPr>
  </w:style>
  <w:style w:type="paragraph" w:styleId="2">
    <w:name w:val="heading 2"/>
    <w:basedOn w:val="a"/>
    <w:next w:val="a"/>
    <w:rsid w:val="00485D20"/>
    <w:pPr>
      <w:keepNext/>
      <w:keepLines/>
      <w:spacing w:before="40"/>
      <w:ind w:left="578" w:hanging="578"/>
      <w:outlineLvl w:val="1"/>
    </w:pPr>
    <w:rPr>
      <w:b/>
      <w:color w:val="000000"/>
    </w:rPr>
  </w:style>
  <w:style w:type="paragraph" w:styleId="3">
    <w:name w:val="heading 3"/>
    <w:basedOn w:val="a"/>
    <w:next w:val="a"/>
    <w:rsid w:val="00485D20"/>
    <w:pPr>
      <w:keepLines/>
      <w:spacing w:before="40"/>
      <w:ind w:left="1430" w:hanging="720"/>
      <w:outlineLvl w:val="2"/>
    </w:pPr>
    <w:rPr>
      <w:b/>
    </w:rPr>
  </w:style>
  <w:style w:type="paragraph" w:styleId="4">
    <w:name w:val="heading 4"/>
    <w:basedOn w:val="a"/>
    <w:next w:val="a"/>
    <w:rsid w:val="00485D20"/>
    <w:pPr>
      <w:keepNext/>
      <w:keepLines/>
      <w:spacing w:before="40"/>
      <w:ind w:left="864" w:hanging="864"/>
      <w:outlineLvl w:val="3"/>
    </w:pPr>
    <w:rPr>
      <w:rFonts w:ascii="Calibri" w:eastAsia="Calibri" w:hAnsi="Calibri" w:cs="Calibri"/>
      <w:i/>
      <w:color w:val="2F5496"/>
    </w:rPr>
  </w:style>
  <w:style w:type="paragraph" w:styleId="5">
    <w:name w:val="heading 5"/>
    <w:basedOn w:val="a"/>
    <w:next w:val="a"/>
    <w:rsid w:val="00485D20"/>
    <w:pPr>
      <w:keepNext/>
      <w:keepLines/>
      <w:spacing w:before="40"/>
      <w:ind w:left="1008" w:hanging="1008"/>
      <w:outlineLvl w:val="4"/>
    </w:pPr>
    <w:rPr>
      <w:rFonts w:ascii="Calibri" w:eastAsia="Calibri" w:hAnsi="Calibri" w:cs="Calibri"/>
      <w:color w:val="2F5496"/>
    </w:rPr>
  </w:style>
  <w:style w:type="paragraph" w:styleId="6">
    <w:name w:val="heading 6"/>
    <w:basedOn w:val="a"/>
    <w:next w:val="a"/>
    <w:rsid w:val="00485D20"/>
    <w:pPr>
      <w:keepNext/>
      <w:keepLines/>
      <w:spacing w:before="40"/>
      <w:ind w:left="1152" w:hanging="1152"/>
      <w:outlineLvl w:val="5"/>
    </w:pPr>
    <w:rPr>
      <w:rFonts w:ascii="Calibri" w:eastAsia="Calibri" w:hAnsi="Calibri" w:cs="Calibri"/>
      <w:color w:val="1F386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485D20"/>
    <w:tblPr>
      <w:tblCellMar>
        <w:top w:w="0" w:type="dxa"/>
        <w:left w:w="0" w:type="dxa"/>
        <w:bottom w:w="0" w:type="dxa"/>
        <w:right w:w="0" w:type="dxa"/>
      </w:tblCellMar>
    </w:tblPr>
  </w:style>
  <w:style w:type="paragraph" w:styleId="a3">
    <w:name w:val="Title"/>
    <w:basedOn w:val="a"/>
    <w:next w:val="a"/>
    <w:rsid w:val="00485D20"/>
    <w:pPr>
      <w:spacing w:line="240" w:lineRule="auto"/>
      <w:ind w:firstLine="0"/>
      <w:jc w:val="center"/>
    </w:pPr>
    <w:rPr>
      <w:sz w:val="24"/>
      <w:szCs w:val="24"/>
    </w:rPr>
  </w:style>
  <w:style w:type="paragraph" w:styleId="a4">
    <w:name w:val="Subtitle"/>
    <w:basedOn w:val="a"/>
    <w:next w:val="a"/>
    <w:rsid w:val="00485D20"/>
    <w:pPr>
      <w:spacing w:line="240" w:lineRule="auto"/>
      <w:ind w:left="720" w:hanging="720"/>
    </w:pPr>
    <w:rPr>
      <w:sz w:val="24"/>
      <w:szCs w:val="24"/>
    </w:rPr>
  </w:style>
  <w:style w:type="table" w:customStyle="1" w:styleId="a5">
    <w:basedOn w:val="TableNormal"/>
    <w:rsid w:val="00485D20"/>
    <w:pPr>
      <w:widowControl w:val="0"/>
      <w:spacing w:line="240" w:lineRule="auto"/>
    </w:pPr>
    <w:rPr>
      <w:rFonts w:ascii="Calibri" w:eastAsia="Calibri" w:hAnsi="Calibri" w:cs="Calibri"/>
      <w:b/>
      <w:color w:val="FFFFFF"/>
      <w:sz w:val="20"/>
      <w:szCs w:val="20"/>
    </w:rPr>
    <w:tblPr>
      <w:tblStyleRowBandSize w:val="1"/>
      <w:tblStyleColBandSize w:val="1"/>
      <w:tblCellMar>
        <w:left w:w="115" w:type="dxa"/>
        <w:right w:w="115" w:type="dxa"/>
      </w:tblCellMar>
    </w:tblPr>
    <w:tcPr>
      <w:shd w:val="clear" w:color="auto" w:fill="BFDFDF"/>
    </w:tcPr>
  </w:style>
  <w:style w:type="table" w:customStyle="1" w:styleId="a6">
    <w:basedOn w:val="TableNormal"/>
    <w:rsid w:val="00485D20"/>
    <w:tblPr>
      <w:tblStyleRowBandSize w:val="1"/>
      <w:tblStyleColBandSize w:val="1"/>
      <w:tblCellMar>
        <w:left w:w="115" w:type="dxa"/>
        <w:right w:w="115" w:type="dxa"/>
      </w:tblCellMar>
    </w:tblPr>
  </w:style>
  <w:style w:type="table" w:customStyle="1" w:styleId="a7">
    <w:basedOn w:val="TableNormal"/>
    <w:rsid w:val="00485D20"/>
    <w:tblPr>
      <w:tblStyleRowBandSize w:val="1"/>
      <w:tblStyleColBandSize w:val="1"/>
      <w:tblCellMar>
        <w:left w:w="115" w:type="dxa"/>
        <w:right w:w="115" w:type="dxa"/>
      </w:tblCellMar>
    </w:tblPr>
  </w:style>
  <w:style w:type="table" w:customStyle="1" w:styleId="a8">
    <w:basedOn w:val="TableNormal"/>
    <w:rsid w:val="00485D20"/>
    <w:tblPr>
      <w:tblStyleRowBandSize w:val="1"/>
      <w:tblStyleColBandSize w:val="1"/>
      <w:tblCellMar>
        <w:left w:w="115" w:type="dxa"/>
        <w:right w:w="115" w:type="dxa"/>
      </w:tblCellMar>
    </w:tblPr>
  </w:style>
  <w:style w:type="table" w:customStyle="1" w:styleId="a9">
    <w:basedOn w:val="TableNormal"/>
    <w:rsid w:val="00485D20"/>
    <w:tblPr>
      <w:tblStyleRowBandSize w:val="1"/>
      <w:tblStyleColBandSize w:val="1"/>
      <w:tblCellMar>
        <w:left w:w="115" w:type="dxa"/>
        <w:right w:w="115" w:type="dxa"/>
      </w:tblCellMar>
    </w:tblPr>
  </w:style>
  <w:style w:type="paragraph" w:styleId="aa">
    <w:name w:val="header"/>
    <w:basedOn w:val="a"/>
    <w:link w:val="ab"/>
    <w:uiPriority w:val="99"/>
    <w:unhideWhenUsed/>
    <w:rsid w:val="0052115B"/>
    <w:pPr>
      <w:tabs>
        <w:tab w:val="center" w:pos="4677"/>
        <w:tab w:val="right" w:pos="9355"/>
      </w:tabs>
      <w:spacing w:line="240" w:lineRule="auto"/>
    </w:pPr>
  </w:style>
  <w:style w:type="character" w:customStyle="1" w:styleId="ab">
    <w:name w:val="Верхний колонтитул Знак"/>
    <w:basedOn w:val="a0"/>
    <w:link w:val="aa"/>
    <w:uiPriority w:val="99"/>
    <w:rsid w:val="0052115B"/>
  </w:style>
  <w:style w:type="paragraph" w:styleId="ac">
    <w:name w:val="footer"/>
    <w:basedOn w:val="a"/>
    <w:link w:val="ad"/>
    <w:uiPriority w:val="99"/>
    <w:unhideWhenUsed/>
    <w:rsid w:val="0052115B"/>
    <w:pPr>
      <w:tabs>
        <w:tab w:val="center" w:pos="4677"/>
        <w:tab w:val="right" w:pos="9355"/>
      </w:tabs>
      <w:spacing w:line="240" w:lineRule="auto"/>
    </w:pPr>
  </w:style>
  <w:style w:type="character" w:customStyle="1" w:styleId="ad">
    <w:name w:val="Нижний колонтитул Знак"/>
    <w:basedOn w:val="a0"/>
    <w:link w:val="ac"/>
    <w:uiPriority w:val="99"/>
    <w:rsid w:val="0052115B"/>
  </w:style>
  <w:style w:type="paragraph" w:styleId="10">
    <w:name w:val="toc 1"/>
    <w:basedOn w:val="a"/>
    <w:next w:val="a"/>
    <w:autoRedefine/>
    <w:uiPriority w:val="39"/>
    <w:unhideWhenUsed/>
    <w:rsid w:val="00A96E27"/>
    <w:pPr>
      <w:spacing w:after="100"/>
    </w:pPr>
  </w:style>
  <w:style w:type="paragraph" w:styleId="20">
    <w:name w:val="toc 2"/>
    <w:basedOn w:val="a"/>
    <w:next w:val="a"/>
    <w:autoRedefine/>
    <w:uiPriority w:val="39"/>
    <w:unhideWhenUsed/>
    <w:rsid w:val="00A96E27"/>
    <w:pPr>
      <w:spacing w:after="100"/>
      <w:ind w:left="280"/>
    </w:pPr>
  </w:style>
  <w:style w:type="character" w:styleId="ae">
    <w:name w:val="Hyperlink"/>
    <w:basedOn w:val="a0"/>
    <w:uiPriority w:val="99"/>
    <w:unhideWhenUsed/>
    <w:rsid w:val="00A96E27"/>
    <w:rPr>
      <w:color w:val="0000FF" w:themeColor="hyperlink"/>
      <w:u w:val="single"/>
    </w:rPr>
  </w:style>
  <w:style w:type="paragraph" w:styleId="af">
    <w:name w:val="List Paragraph"/>
    <w:basedOn w:val="a"/>
    <w:uiPriority w:val="34"/>
    <w:qFormat/>
    <w:rsid w:val="00483CF4"/>
    <w:pPr>
      <w:ind w:left="720"/>
      <w:contextualSpacing/>
    </w:pPr>
  </w:style>
  <w:style w:type="paragraph" w:styleId="af0">
    <w:name w:val="Balloon Text"/>
    <w:basedOn w:val="a"/>
    <w:link w:val="af1"/>
    <w:uiPriority w:val="99"/>
    <w:semiHidden/>
    <w:unhideWhenUsed/>
    <w:rsid w:val="007D55D1"/>
    <w:pPr>
      <w:spacing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7D55D1"/>
    <w:rPr>
      <w:rFonts w:ascii="Tahoma" w:hAnsi="Tahoma" w:cs="Tahoma"/>
      <w:sz w:val="16"/>
      <w:szCs w:val="16"/>
    </w:rPr>
  </w:style>
  <w:style w:type="character" w:customStyle="1" w:styleId="af2">
    <w:name w:val="Абзац Знак"/>
    <w:link w:val="af3"/>
    <w:locked/>
    <w:rsid w:val="001C571C"/>
    <w:rPr>
      <w:rFonts w:ascii="Calibri" w:hAnsi="Calibri" w:cs="Calibri"/>
      <w:sz w:val="24"/>
      <w:szCs w:val="24"/>
    </w:rPr>
  </w:style>
  <w:style w:type="paragraph" w:customStyle="1" w:styleId="af3">
    <w:name w:val="Абзац"/>
    <w:basedOn w:val="a"/>
    <w:link w:val="af2"/>
    <w:qFormat/>
    <w:rsid w:val="001C571C"/>
    <w:pPr>
      <w:spacing w:before="120" w:after="60" w:line="240" w:lineRule="auto"/>
      <w:ind w:firstLine="567"/>
    </w:pPr>
    <w:rPr>
      <w:rFonts w:ascii="Calibri" w:hAnsi="Calibri" w:cs="Calibri"/>
      <w:sz w:val="24"/>
      <w:szCs w:val="24"/>
    </w:rPr>
  </w:style>
  <w:style w:type="paragraph" w:customStyle="1" w:styleId="ConsPlusNormal">
    <w:name w:val="ConsPlusNormal"/>
    <w:link w:val="ConsPlusNormal0"/>
    <w:rsid w:val="0023332C"/>
    <w:pPr>
      <w:autoSpaceDE w:val="0"/>
      <w:autoSpaceDN w:val="0"/>
      <w:adjustRightInd w:val="0"/>
      <w:spacing w:line="240" w:lineRule="auto"/>
      <w:ind w:firstLine="0"/>
      <w:jc w:val="left"/>
    </w:pPr>
    <w:rPr>
      <w:rFonts w:eastAsiaTheme="minorHAnsi"/>
      <w:sz w:val="26"/>
      <w:szCs w:val="26"/>
      <w:lang w:eastAsia="en-US"/>
    </w:rPr>
  </w:style>
  <w:style w:type="character" w:customStyle="1" w:styleId="ConsPlusNormal0">
    <w:name w:val="ConsPlusNormal Знак"/>
    <w:link w:val="ConsPlusNormal"/>
    <w:locked/>
    <w:rsid w:val="0023332C"/>
    <w:rPr>
      <w:rFonts w:eastAsiaTheme="minorHAnsi"/>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319284">
      <w:bodyDiv w:val="1"/>
      <w:marLeft w:val="0"/>
      <w:marRight w:val="0"/>
      <w:marTop w:val="0"/>
      <w:marBottom w:val="0"/>
      <w:divBdr>
        <w:top w:val="none" w:sz="0" w:space="0" w:color="auto"/>
        <w:left w:val="none" w:sz="0" w:space="0" w:color="auto"/>
        <w:bottom w:val="none" w:sz="0" w:space="0" w:color="auto"/>
        <w:right w:val="none" w:sz="0" w:space="0" w:color="auto"/>
      </w:divBdr>
    </w:div>
    <w:div w:id="10746258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171</TotalTime>
  <Pages>15</Pages>
  <Words>5680</Words>
  <Characters>32376</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Home</cp:lastModifiedBy>
  <cp:revision>31</cp:revision>
  <dcterms:created xsi:type="dcterms:W3CDTF">2021-05-11T18:25:00Z</dcterms:created>
  <dcterms:modified xsi:type="dcterms:W3CDTF">2025-06-22T10:07:00Z</dcterms:modified>
</cp:coreProperties>
</file>